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D8C12" w14:textId="77777777" w:rsidR="005B1A43" w:rsidRPr="00A95AF7" w:rsidRDefault="005B1A43" w:rsidP="005B1A43">
      <w:pPr>
        <w:jc w:val="center"/>
        <w:rPr>
          <w:rFonts w:ascii="Arial" w:hAnsi="Arial" w:cs="Arial"/>
          <w:sz w:val="24"/>
          <w:szCs w:val="24"/>
        </w:rPr>
      </w:pPr>
      <w:r w:rsidRPr="00A95AF7">
        <w:rPr>
          <w:rFonts w:ascii="Arial" w:hAnsi="Arial" w:cs="Arial"/>
          <w:sz w:val="24"/>
          <w:szCs w:val="24"/>
        </w:rPr>
        <w:t>Colegio de Letras Modernas Ciclo 2016-1</w:t>
      </w:r>
    </w:p>
    <w:p w14:paraId="56233C9E" w14:textId="77777777" w:rsidR="005B1A43" w:rsidRPr="00A95AF7" w:rsidRDefault="005B1A43" w:rsidP="005B1A43">
      <w:pPr>
        <w:jc w:val="center"/>
        <w:rPr>
          <w:rFonts w:ascii="Arial" w:hAnsi="Arial" w:cs="Arial"/>
          <w:sz w:val="24"/>
          <w:szCs w:val="24"/>
        </w:rPr>
      </w:pPr>
      <w:r w:rsidRPr="00A95AF7">
        <w:rPr>
          <w:rFonts w:ascii="Arial" w:hAnsi="Arial" w:cs="Arial"/>
          <w:sz w:val="24"/>
          <w:szCs w:val="24"/>
        </w:rPr>
        <w:t>Literatura española de los siglos XVII y XVIII</w:t>
      </w:r>
    </w:p>
    <w:p w14:paraId="20D96E70" w14:textId="4E9FCF79" w:rsidR="005B1A43" w:rsidRPr="00A95AF7" w:rsidRDefault="00A95AF7" w:rsidP="005B1A43">
      <w:pPr>
        <w:jc w:val="center"/>
        <w:rPr>
          <w:rFonts w:ascii="Arial" w:hAnsi="Arial" w:cs="Arial"/>
          <w:b/>
          <w:sz w:val="24"/>
          <w:szCs w:val="24"/>
        </w:rPr>
      </w:pPr>
      <w:bookmarkStart w:id="0" w:name="_GoBack"/>
      <w:bookmarkEnd w:id="0"/>
      <w:r w:rsidRPr="00A95AF7">
        <w:rPr>
          <w:rFonts w:ascii="Arial" w:hAnsi="Arial" w:cs="Arial"/>
          <w:b/>
          <w:noProof/>
          <w:sz w:val="24"/>
          <w:szCs w:val="24"/>
          <w:lang w:eastAsia="es-ES"/>
        </w:rPr>
        <w:drawing>
          <wp:inline distT="0" distB="0" distL="0" distR="0" wp14:anchorId="2FC67D65" wp14:editId="110D7055">
            <wp:extent cx="2185648" cy="1878149"/>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5648" cy="1878149"/>
                    </a:xfrm>
                    <a:prstGeom prst="rect">
                      <a:avLst/>
                    </a:prstGeom>
                    <a:noFill/>
                    <a:ln>
                      <a:noFill/>
                    </a:ln>
                  </pic:spPr>
                </pic:pic>
              </a:graphicData>
            </a:graphic>
          </wp:inline>
        </w:drawing>
      </w:r>
    </w:p>
    <w:p w14:paraId="4B9B3975" w14:textId="77777777" w:rsidR="00A95AF7" w:rsidRDefault="00A95AF7" w:rsidP="005B1A43">
      <w:pPr>
        <w:jc w:val="right"/>
        <w:rPr>
          <w:rFonts w:ascii="Arial" w:hAnsi="Arial" w:cs="Arial"/>
          <w:sz w:val="24"/>
          <w:szCs w:val="24"/>
        </w:rPr>
      </w:pPr>
    </w:p>
    <w:p w14:paraId="506E8DE3" w14:textId="77777777" w:rsidR="005B1A43" w:rsidRPr="00A95AF7" w:rsidRDefault="005B1A43" w:rsidP="005B1A43">
      <w:pPr>
        <w:jc w:val="right"/>
        <w:rPr>
          <w:rFonts w:ascii="Arial" w:hAnsi="Arial" w:cs="Arial"/>
          <w:sz w:val="24"/>
          <w:szCs w:val="24"/>
        </w:rPr>
      </w:pPr>
      <w:r w:rsidRPr="00A95AF7">
        <w:rPr>
          <w:rFonts w:ascii="Arial" w:hAnsi="Arial" w:cs="Arial"/>
          <w:sz w:val="24"/>
          <w:szCs w:val="24"/>
        </w:rPr>
        <w:t>Karla Alejandra Flores Mendoza</w:t>
      </w:r>
    </w:p>
    <w:p w14:paraId="3C461714" w14:textId="77777777" w:rsidR="005B1A43" w:rsidRPr="00A95AF7" w:rsidRDefault="005B1A43" w:rsidP="005B1A43">
      <w:pPr>
        <w:jc w:val="right"/>
        <w:rPr>
          <w:rFonts w:ascii="Arial" w:hAnsi="Arial" w:cs="Arial"/>
          <w:sz w:val="24"/>
          <w:szCs w:val="24"/>
        </w:rPr>
      </w:pPr>
      <w:r w:rsidRPr="00A95AF7">
        <w:rPr>
          <w:rFonts w:ascii="Arial" w:hAnsi="Arial" w:cs="Arial"/>
          <w:sz w:val="24"/>
          <w:szCs w:val="24"/>
        </w:rPr>
        <w:t>e-mail: elmardelolvido2@hotmail.com</w:t>
      </w:r>
    </w:p>
    <w:p w14:paraId="67F03D65" w14:textId="77777777" w:rsidR="005B1A43" w:rsidRPr="00A95AF7" w:rsidRDefault="005B1A43" w:rsidP="005B1A43">
      <w:pPr>
        <w:jc w:val="both"/>
        <w:rPr>
          <w:rFonts w:ascii="Arial" w:hAnsi="Arial" w:cs="Arial"/>
          <w:b/>
          <w:sz w:val="24"/>
          <w:szCs w:val="24"/>
        </w:rPr>
      </w:pPr>
      <w:r w:rsidRPr="00A95AF7">
        <w:rPr>
          <w:rFonts w:ascii="Arial" w:hAnsi="Arial" w:cs="Arial"/>
          <w:b/>
          <w:sz w:val="24"/>
          <w:szCs w:val="24"/>
        </w:rPr>
        <w:t>Objetivo general</w:t>
      </w:r>
    </w:p>
    <w:p w14:paraId="06703173" w14:textId="2BF7322C" w:rsidR="005B1A43" w:rsidRPr="00A95AF7" w:rsidRDefault="00AD74B3" w:rsidP="005B1A43">
      <w:pPr>
        <w:spacing w:after="0" w:line="480" w:lineRule="auto"/>
        <w:jc w:val="both"/>
        <w:rPr>
          <w:rFonts w:ascii="Arial" w:hAnsi="Arial" w:cs="Arial"/>
          <w:sz w:val="24"/>
          <w:szCs w:val="24"/>
        </w:rPr>
      </w:pPr>
      <w:r w:rsidRPr="00A95AF7">
        <w:rPr>
          <w:rFonts w:ascii="Arial" w:hAnsi="Arial" w:cs="Arial"/>
          <w:sz w:val="36"/>
          <w:szCs w:val="36"/>
        </w:rPr>
        <w:t>E</w:t>
      </w:r>
      <w:r w:rsidRPr="00A95AF7">
        <w:rPr>
          <w:rFonts w:ascii="Arial" w:hAnsi="Arial" w:cs="Arial"/>
          <w:sz w:val="24"/>
          <w:szCs w:val="24"/>
        </w:rPr>
        <w:t>l alumno conocerá las innovacion</w:t>
      </w:r>
      <w:r w:rsidR="00A33891" w:rsidRPr="00A95AF7">
        <w:rPr>
          <w:rFonts w:ascii="Arial" w:hAnsi="Arial" w:cs="Arial"/>
          <w:sz w:val="24"/>
          <w:szCs w:val="24"/>
        </w:rPr>
        <w:t>es estilísticas, las preocupaciones vitales y las obsesiones de un grupo de escritores que hasta el dí</w:t>
      </w:r>
      <w:r w:rsidR="00C071B8" w:rsidRPr="00A95AF7">
        <w:rPr>
          <w:rFonts w:ascii="Arial" w:hAnsi="Arial" w:cs="Arial"/>
          <w:sz w:val="24"/>
          <w:szCs w:val="24"/>
        </w:rPr>
        <w:t>a de hoy se asumen como</w:t>
      </w:r>
      <w:r w:rsidR="00A33891" w:rsidRPr="00A95AF7">
        <w:rPr>
          <w:rFonts w:ascii="Arial" w:hAnsi="Arial" w:cs="Arial"/>
          <w:sz w:val="24"/>
          <w:szCs w:val="24"/>
        </w:rPr>
        <w:t xml:space="preserve"> las voces más notables de la literatura en español. </w:t>
      </w:r>
      <w:r w:rsidR="00C071B8" w:rsidRPr="00A95AF7">
        <w:rPr>
          <w:rFonts w:ascii="Arial" w:hAnsi="Arial" w:cs="Arial"/>
          <w:sz w:val="24"/>
          <w:szCs w:val="24"/>
        </w:rPr>
        <w:t>Mediante el acercamiento directo a la obra de Lope de Vega, Luis de Góngora, Francisco de Quevedo, Sor Juana Inés de la Cruz</w:t>
      </w:r>
      <w:r w:rsidR="006B6665" w:rsidRPr="00A95AF7">
        <w:rPr>
          <w:rFonts w:ascii="Arial" w:hAnsi="Arial" w:cs="Arial"/>
          <w:sz w:val="24"/>
          <w:szCs w:val="24"/>
        </w:rPr>
        <w:t>, Calderón de la Barca</w:t>
      </w:r>
      <w:r w:rsidR="00C071B8" w:rsidRPr="00A95AF7">
        <w:rPr>
          <w:rFonts w:ascii="Arial" w:hAnsi="Arial" w:cs="Arial"/>
          <w:sz w:val="24"/>
          <w:szCs w:val="24"/>
        </w:rPr>
        <w:t xml:space="preserve"> y Miguel de Cervante</w:t>
      </w:r>
      <w:r w:rsidR="000518C5" w:rsidRPr="00A95AF7">
        <w:rPr>
          <w:rFonts w:ascii="Arial" w:hAnsi="Arial" w:cs="Arial"/>
          <w:sz w:val="24"/>
          <w:szCs w:val="24"/>
        </w:rPr>
        <w:t>s, el alumno evaluará cuáles han sido las proyeccione</w:t>
      </w:r>
      <w:r w:rsidR="00C071B8" w:rsidRPr="00A95AF7">
        <w:rPr>
          <w:rFonts w:ascii="Arial" w:hAnsi="Arial" w:cs="Arial"/>
          <w:sz w:val="24"/>
          <w:szCs w:val="24"/>
        </w:rPr>
        <w:t xml:space="preserve">s estéticas </w:t>
      </w:r>
      <w:r w:rsidR="006B6665" w:rsidRPr="00A95AF7">
        <w:rPr>
          <w:rFonts w:ascii="Arial" w:hAnsi="Arial" w:cs="Arial"/>
          <w:sz w:val="24"/>
          <w:szCs w:val="24"/>
        </w:rPr>
        <w:t>de la literatura barroca</w:t>
      </w:r>
      <w:r w:rsidR="000518C5" w:rsidRPr="00A95AF7">
        <w:rPr>
          <w:rFonts w:ascii="Arial" w:hAnsi="Arial" w:cs="Arial"/>
          <w:sz w:val="24"/>
          <w:szCs w:val="24"/>
        </w:rPr>
        <w:t xml:space="preserve"> en el camp</w:t>
      </w:r>
      <w:r w:rsidR="003F119F" w:rsidRPr="00A95AF7">
        <w:rPr>
          <w:rFonts w:ascii="Arial" w:hAnsi="Arial" w:cs="Arial"/>
          <w:sz w:val="24"/>
          <w:szCs w:val="24"/>
        </w:rPr>
        <w:t>o de la cultura y la literatura u</w:t>
      </w:r>
      <w:r w:rsidR="00112F9D" w:rsidRPr="00A95AF7">
        <w:rPr>
          <w:rFonts w:ascii="Arial" w:hAnsi="Arial" w:cs="Arial"/>
          <w:sz w:val="24"/>
          <w:szCs w:val="24"/>
        </w:rPr>
        <w:t xml:space="preserve">niversal. </w:t>
      </w:r>
    </w:p>
    <w:p w14:paraId="72390542" w14:textId="77777777" w:rsidR="00787DAC" w:rsidRPr="00A95AF7" w:rsidRDefault="00787DAC" w:rsidP="005B1A43">
      <w:pPr>
        <w:spacing w:after="0" w:line="480" w:lineRule="auto"/>
        <w:jc w:val="both"/>
        <w:rPr>
          <w:rFonts w:ascii="Arial" w:hAnsi="Arial" w:cs="Arial"/>
          <w:b/>
          <w:sz w:val="24"/>
          <w:szCs w:val="24"/>
        </w:rPr>
      </w:pPr>
    </w:p>
    <w:p w14:paraId="108B9736" w14:textId="77777777" w:rsidR="00787DAC" w:rsidRPr="00A95AF7" w:rsidRDefault="00787DAC" w:rsidP="005B1A43">
      <w:pPr>
        <w:spacing w:after="0" w:line="480" w:lineRule="auto"/>
        <w:jc w:val="both"/>
        <w:rPr>
          <w:rFonts w:ascii="Arial" w:hAnsi="Arial" w:cs="Arial"/>
          <w:b/>
          <w:sz w:val="24"/>
          <w:szCs w:val="24"/>
        </w:rPr>
      </w:pPr>
    </w:p>
    <w:p w14:paraId="5634AB30" w14:textId="0D0487DC" w:rsidR="00787DAC" w:rsidRPr="00A95AF7" w:rsidRDefault="005B1A43" w:rsidP="00971266">
      <w:pPr>
        <w:spacing w:after="0" w:line="480" w:lineRule="auto"/>
        <w:jc w:val="both"/>
        <w:rPr>
          <w:rFonts w:ascii="Arial" w:hAnsi="Arial" w:cs="Arial"/>
          <w:b/>
          <w:sz w:val="24"/>
          <w:szCs w:val="24"/>
        </w:rPr>
      </w:pPr>
      <w:r w:rsidRPr="00A95AF7">
        <w:rPr>
          <w:rFonts w:ascii="Arial" w:hAnsi="Arial" w:cs="Arial"/>
          <w:b/>
          <w:sz w:val="24"/>
          <w:szCs w:val="24"/>
        </w:rPr>
        <w:t>Justificación</w:t>
      </w:r>
    </w:p>
    <w:p w14:paraId="55CB3145" w14:textId="77777777" w:rsidR="005B1A43" w:rsidRPr="00A95AF7" w:rsidRDefault="005B1A43" w:rsidP="005B1A43">
      <w:pPr>
        <w:spacing w:after="0" w:line="480" w:lineRule="auto"/>
        <w:jc w:val="both"/>
        <w:rPr>
          <w:rFonts w:ascii="Arial" w:hAnsi="Arial" w:cs="Arial"/>
          <w:sz w:val="24"/>
          <w:szCs w:val="24"/>
        </w:rPr>
      </w:pPr>
      <w:r w:rsidRPr="00A95AF7">
        <w:rPr>
          <w:rFonts w:ascii="Arial" w:hAnsi="Arial" w:cs="Arial"/>
          <w:sz w:val="24"/>
          <w:szCs w:val="24"/>
        </w:rPr>
        <w:t xml:space="preserve">La contribución del “Siglo de Oro” a la formación de la cultura europea ha sido estudiada en diferentes escenarios académicos y también resaltada por varias </w:t>
      </w:r>
      <w:r w:rsidRPr="00A95AF7">
        <w:rPr>
          <w:rFonts w:ascii="Arial" w:hAnsi="Arial" w:cs="Arial"/>
          <w:sz w:val="24"/>
          <w:szCs w:val="24"/>
        </w:rPr>
        <w:lastRenderedPageBreak/>
        <w:t xml:space="preserve">generaciones de escritores. Se trata de un periodo de marcados contrastes ideológicos y de hondas decepciones epistemológicas, pero también de un momento de grandes producciones artísticas y planteamientos novedosos sobre la percepción de la realidad. El comienzo de la llamada modernidad con todos sus procesos de cambio y reajustes en las dinámicas sociales, la obsesión por lo “nuevo”, la difusión masiva de la cultura a través de la imprenta será el marco de una de las grandes divisiones religiosas que terminarán en guerras y posicionamientos políticos que, por supuesto, se verán reflejados en el arte. </w:t>
      </w:r>
    </w:p>
    <w:p w14:paraId="6F2E077E" w14:textId="77777777" w:rsidR="005B1A43" w:rsidRPr="00A95AF7" w:rsidRDefault="005B1A43" w:rsidP="005B1A43">
      <w:pPr>
        <w:spacing w:after="0" w:line="480" w:lineRule="auto"/>
        <w:jc w:val="both"/>
        <w:rPr>
          <w:rFonts w:ascii="Arial" w:hAnsi="Arial" w:cs="Arial"/>
          <w:sz w:val="24"/>
          <w:szCs w:val="24"/>
        </w:rPr>
      </w:pPr>
      <w:r w:rsidRPr="00A95AF7">
        <w:rPr>
          <w:rFonts w:ascii="Arial" w:hAnsi="Arial" w:cs="Arial"/>
          <w:sz w:val="24"/>
          <w:szCs w:val="24"/>
        </w:rPr>
        <w:tab/>
        <w:t xml:space="preserve">Por cuestiones pedagógicas e incluso por convenciones culturales, el Barroco ha sido identificado como un movimiento de reacción contra los valores precedentes, por ello se resalta su predilección por las estructuras complejas, las formas exageradas y los contrastes, que bien pueden ser visuales, sonoros o temáticos. Sin embargo, como veremos en el curso, la producción literaria es muy rica y variada tanto en formas como en temas, incluso en la obra de un mismo autor. </w:t>
      </w:r>
    </w:p>
    <w:p w14:paraId="53E26E66" w14:textId="0D8D1EDD" w:rsidR="005B1A43" w:rsidRPr="00A95AF7" w:rsidRDefault="005B1A43" w:rsidP="005B1A43">
      <w:pPr>
        <w:spacing w:after="0" w:line="480" w:lineRule="auto"/>
        <w:jc w:val="both"/>
        <w:rPr>
          <w:rFonts w:ascii="Arial" w:hAnsi="Arial" w:cs="Arial"/>
          <w:sz w:val="24"/>
          <w:szCs w:val="24"/>
        </w:rPr>
      </w:pPr>
      <w:r w:rsidRPr="00A95AF7">
        <w:rPr>
          <w:rFonts w:ascii="Arial" w:hAnsi="Arial" w:cs="Arial"/>
          <w:sz w:val="24"/>
          <w:szCs w:val="24"/>
        </w:rPr>
        <w:tab/>
        <w:t>Ante la gran diversidad de textos he decidido seguir un estudio por ejes de géneros literarios, tratando de abordar obras que impliquen paulatinamente un reto cada vez mayor por parte de los alumnos. La metodología crítica se ha sel</w:t>
      </w:r>
      <w:r w:rsidR="00971266" w:rsidRPr="00A95AF7">
        <w:rPr>
          <w:rFonts w:ascii="Arial" w:hAnsi="Arial" w:cs="Arial"/>
          <w:sz w:val="24"/>
          <w:szCs w:val="24"/>
        </w:rPr>
        <w:t>eccionado a su vez, de acuerdo con</w:t>
      </w:r>
      <w:r w:rsidRPr="00A95AF7">
        <w:rPr>
          <w:rFonts w:ascii="Arial" w:hAnsi="Arial" w:cs="Arial"/>
          <w:sz w:val="24"/>
          <w:szCs w:val="24"/>
        </w:rPr>
        <w:t xml:space="preserve"> estas características. </w:t>
      </w:r>
    </w:p>
    <w:p w14:paraId="3CD64AD4" w14:textId="7C5875FC" w:rsidR="005B1A43" w:rsidRPr="00A95AF7" w:rsidRDefault="005B1A43" w:rsidP="005B1A43">
      <w:pPr>
        <w:spacing w:after="0" w:line="480" w:lineRule="auto"/>
        <w:jc w:val="both"/>
        <w:rPr>
          <w:rFonts w:ascii="Arial" w:hAnsi="Arial" w:cs="Arial"/>
          <w:sz w:val="24"/>
          <w:szCs w:val="24"/>
        </w:rPr>
      </w:pPr>
      <w:r w:rsidRPr="00A95AF7">
        <w:rPr>
          <w:rFonts w:ascii="Arial" w:hAnsi="Arial" w:cs="Arial"/>
          <w:sz w:val="24"/>
          <w:szCs w:val="24"/>
        </w:rPr>
        <w:tab/>
        <w:t xml:space="preserve">Para el siglo XVIII se ha optado por hacer una revisión panorámica de los autores y obras más destacados de la literatura neoclásica, dedicando especial atención a las propuestas de los ilustrados y a la creación de proyectos regidos por el Estado.  </w:t>
      </w:r>
    </w:p>
    <w:p w14:paraId="68B33D41" w14:textId="77777777" w:rsidR="00C25A4F" w:rsidRPr="00A95AF7" w:rsidRDefault="00C25A4F" w:rsidP="005B1A43">
      <w:pPr>
        <w:spacing w:after="0" w:line="480" w:lineRule="auto"/>
        <w:jc w:val="both"/>
        <w:rPr>
          <w:rFonts w:ascii="Arial" w:hAnsi="Arial" w:cs="Arial"/>
          <w:sz w:val="24"/>
          <w:szCs w:val="24"/>
        </w:rPr>
      </w:pPr>
    </w:p>
    <w:p w14:paraId="0401741F" w14:textId="77777777" w:rsidR="005B1A43" w:rsidRPr="00A95AF7" w:rsidRDefault="005B1A43" w:rsidP="005B1A43">
      <w:pPr>
        <w:spacing w:after="0" w:line="480" w:lineRule="auto"/>
        <w:jc w:val="both"/>
        <w:rPr>
          <w:rFonts w:ascii="Arial" w:hAnsi="Arial" w:cs="Arial"/>
          <w:b/>
          <w:sz w:val="24"/>
          <w:szCs w:val="24"/>
        </w:rPr>
      </w:pPr>
      <w:r w:rsidRPr="00A95AF7">
        <w:rPr>
          <w:rFonts w:ascii="Arial" w:hAnsi="Arial" w:cs="Arial"/>
          <w:b/>
          <w:sz w:val="24"/>
          <w:szCs w:val="24"/>
        </w:rPr>
        <w:t>Evaluación</w:t>
      </w:r>
    </w:p>
    <w:p w14:paraId="46D07937" w14:textId="193CCC8E" w:rsidR="00A406F7" w:rsidRPr="00A95AF7" w:rsidRDefault="00D1764F" w:rsidP="005B1A43">
      <w:pPr>
        <w:spacing w:after="0" w:line="480" w:lineRule="auto"/>
        <w:jc w:val="both"/>
        <w:rPr>
          <w:rFonts w:ascii="Arial" w:hAnsi="Arial" w:cs="Arial"/>
          <w:sz w:val="24"/>
          <w:szCs w:val="24"/>
        </w:rPr>
      </w:pPr>
      <w:r w:rsidRPr="00A95AF7">
        <w:rPr>
          <w:rFonts w:ascii="Arial" w:hAnsi="Arial" w:cs="Arial"/>
          <w:sz w:val="24"/>
          <w:szCs w:val="24"/>
        </w:rPr>
        <w:t xml:space="preserve">1.- </w:t>
      </w:r>
      <w:r w:rsidR="005B1A43" w:rsidRPr="00A95AF7">
        <w:rPr>
          <w:rFonts w:ascii="Arial" w:hAnsi="Arial" w:cs="Arial"/>
          <w:sz w:val="24"/>
          <w:szCs w:val="24"/>
        </w:rPr>
        <w:t>El alumno deberá acudir puntualmente a las</w:t>
      </w:r>
      <w:r w:rsidR="00A406F7" w:rsidRPr="00A95AF7">
        <w:rPr>
          <w:rFonts w:ascii="Arial" w:hAnsi="Arial" w:cs="Arial"/>
          <w:sz w:val="24"/>
          <w:szCs w:val="24"/>
        </w:rPr>
        <w:t xml:space="preserve"> clases y demostrar, mediante la</w:t>
      </w:r>
      <w:r w:rsidR="005B1A43" w:rsidRPr="00A95AF7">
        <w:rPr>
          <w:rFonts w:ascii="Arial" w:hAnsi="Arial" w:cs="Arial"/>
          <w:sz w:val="24"/>
          <w:szCs w:val="24"/>
        </w:rPr>
        <w:t xml:space="preserve"> participación continua, el compromiso con las lecturas asignadas. </w:t>
      </w:r>
      <w:r w:rsidR="005213F0" w:rsidRPr="00A95AF7">
        <w:rPr>
          <w:rFonts w:ascii="Arial" w:hAnsi="Arial" w:cs="Arial"/>
          <w:sz w:val="24"/>
          <w:szCs w:val="24"/>
        </w:rPr>
        <w:t>Ocasionalmente se solicitará la redacció</w:t>
      </w:r>
      <w:r w:rsidR="002B1874" w:rsidRPr="00A95AF7">
        <w:rPr>
          <w:rFonts w:ascii="Arial" w:hAnsi="Arial" w:cs="Arial"/>
          <w:sz w:val="24"/>
          <w:szCs w:val="24"/>
        </w:rPr>
        <w:t>n de un ensayo breve, que servirá de bas</w:t>
      </w:r>
      <w:r w:rsidR="00C25A4F" w:rsidRPr="00A95AF7">
        <w:rPr>
          <w:rFonts w:ascii="Arial" w:hAnsi="Arial" w:cs="Arial"/>
          <w:sz w:val="24"/>
          <w:szCs w:val="24"/>
        </w:rPr>
        <w:t>e para entablar un diálogo en la</w:t>
      </w:r>
      <w:r w:rsidR="002B1874" w:rsidRPr="00A95AF7">
        <w:rPr>
          <w:rFonts w:ascii="Arial" w:hAnsi="Arial" w:cs="Arial"/>
          <w:sz w:val="24"/>
          <w:szCs w:val="24"/>
        </w:rPr>
        <w:t xml:space="preserve"> sesión.</w:t>
      </w:r>
    </w:p>
    <w:p w14:paraId="46C71669" w14:textId="4C802F57" w:rsidR="005B1A43" w:rsidRPr="00A95AF7" w:rsidRDefault="00A406F7" w:rsidP="005B1A43">
      <w:pPr>
        <w:spacing w:after="0" w:line="480" w:lineRule="auto"/>
        <w:jc w:val="both"/>
        <w:rPr>
          <w:rFonts w:ascii="Arial" w:hAnsi="Arial" w:cs="Arial"/>
          <w:sz w:val="24"/>
          <w:szCs w:val="24"/>
        </w:rPr>
      </w:pPr>
      <w:r w:rsidRPr="00A95AF7">
        <w:rPr>
          <w:rFonts w:ascii="Arial" w:hAnsi="Arial" w:cs="Arial"/>
          <w:sz w:val="24"/>
          <w:szCs w:val="24"/>
        </w:rPr>
        <w:tab/>
      </w:r>
      <w:r w:rsidR="00D1764F" w:rsidRPr="00A95AF7">
        <w:rPr>
          <w:rFonts w:ascii="Arial" w:hAnsi="Arial" w:cs="Arial"/>
          <w:sz w:val="24"/>
          <w:szCs w:val="24"/>
        </w:rPr>
        <w:t xml:space="preserve">2.- </w:t>
      </w:r>
      <w:r w:rsidRPr="00A95AF7">
        <w:rPr>
          <w:rFonts w:ascii="Arial" w:hAnsi="Arial" w:cs="Arial"/>
          <w:sz w:val="24"/>
          <w:szCs w:val="24"/>
        </w:rPr>
        <w:t>Elaborará una edición crítica</w:t>
      </w:r>
      <w:r w:rsidR="005213F0" w:rsidRPr="00A95AF7">
        <w:rPr>
          <w:rFonts w:ascii="Arial" w:hAnsi="Arial" w:cs="Arial"/>
          <w:sz w:val="24"/>
          <w:szCs w:val="24"/>
        </w:rPr>
        <w:t xml:space="preserve"> de poesía barroca que se entregará como producto final</w:t>
      </w:r>
      <w:r w:rsidR="002B1874" w:rsidRPr="00A95AF7">
        <w:rPr>
          <w:rFonts w:ascii="Arial" w:hAnsi="Arial" w:cs="Arial"/>
          <w:sz w:val="24"/>
          <w:szCs w:val="24"/>
        </w:rPr>
        <w:t>, con las siguientes especificaciones:</w:t>
      </w:r>
    </w:p>
    <w:p w14:paraId="5D1359B6" w14:textId="75CE5521" w:rsidR="002B1874" w:rsidRPr="00A95AF7" w:rsidRDefault="002B1874" w:rsidP="002B1874">
      <w:pPr>
        <w:pStyle w:val="Prrafodelista"/>
        <w:numPr>
          <w:ilvl w:val="0"/>
          <w:numId w:val="3"/>
        </w:numPr>
        <w:spacing w:line="480" w:lineRule="auto"/>
        <w:jc w:val="both"/>
        <w:rPr>
          <w:rFonts w:ascii="Arial" w:hAnsi="Arial" w:cs="Arial"/>
        </w:rPr>
      </w:pPr>
      <w:r w:rsidRPr="00A95AF7">
        <w:rPr>
          <w:rFonts w:ascii="Arial" w:hAnsi="Arial" w:cs="Arial"/>
        </w:rPr>
        <w:t>Introducción.</w:t>
      </w:r>
      <w:r w:rsidR="00C7335B" w:rsidRPr="00A95AF7">
        <w:rPr>
          <w:rFonts w:ascii="Arial" w:hAnsi="Arial" w:cs="Arial"/>
        </w:rPr>
        <w:t xml:space="preserve"> </w:t>
      </w:r>
      <w:r w:rsidR="003F6C34" w:rsidRPr="00A95AF7">
        <w:rPr>
          <w:rFonts w:ascii="Arial" w:hAnsi="Arial" w:cs="Arial"/>
        </w:rPr>
        <w:t xml:space="preserve">Deberá hacer </w:t>
      </w:r>
      <w:r w:rsidR="00C7335B" w:rsidRPr="00A95AF7">
        <w:rPr>
          <w:rFonts w:ascii="Arial" w:hAnsi="Arial" w:cs="Arial"/>
        </w:rPr>
        <w:t>una sembl</w:t>
      </w:r>
      <w:r w:rsidR="003F6C34" w:rsidRPr="00A95AF7">
        <w:rPr>
          <w:rFonts w:ascii="Arial" w:hAnsi="Arial" w:cs="Arial"/>
        </w:rPr>
        <w:t>anza del poeta(s) elegido(s), describir</w:t>
      </w:r>
      <w:r w:rsidR="00C7335B" w:rsidRPr="00A95AF7">
        <w:rPr>
          <w:rFonts w:ascii="Arial" w:hAnsi="Arial" w:cs="Arial"/>
        </w:rPr>
        <w:t xml:space="preserve"> brevem</w:t>
      </w:r>
      <w:r w:rsidR="003F6C34" w:rsidRPr="00A95AF7">
        <w:rPr>
          <w:rFonts w:ascii="Arial" w:hAnsi="Arial" w:cs="Arial"/>
        </w:rPr>
        <w:t>ente el material presentado y</w:t>
      </w:r>
      <w:r w:rsidR="00C7335B" w:rsidRPr="00A95AF7">
        <w:rPr>
          <w:rFonts w:ascii="Arial" w:hAnsi="Arial" w:cs="Arial"/>
        </w:rPr>
        <w:t xml:space="preserve"> características del género</w:t>
      </w:r>
      <w:r w:rsidR="003F6C34" w:rsidRPr="00A95AF7">
        <w:rPr>
          <w:rFonts w:ascii="Arial" w:hAnsi="Arial" w:cs="Arial"/>
        </w:rPr>
        <w:t xml:space="preserve"> poético.</w:t>
      </w:r>
    </w:p>
    <w:p w14:paraId="5B7AE5B0" w14:textId="7E8C19DA" w:rsidR="002B1874" w:rsidRPr="00A95AF7" w:rsidRDefault="002B1874" w:rsidP="002B1874">
      <w:pPr>
        <w:pStyle w:val="Prrafodelista"/>
        <w:numPr>
          <w:ilvl w:val="0"/>
          <w:numId w:val="3"/>
        </w:numPr>
        <w:spacing w:line="480" w:lineRule="auto"/>
        <w:jc w:val="both"/>
        <w:rPr>
          <w:rFonts w:ascii="Arial" w:hAnsi="Arial" w:cs="Arial"/>
        </w:rPr>
      </w:pPr>
      <w:r w:rsidRPr="00A95AF7">
        <w:rPr>
          <w:rFonts w:ascii="Arial" w:hAnsi="Arial" w:cs="Arial"/>
        </w:rPr>
        <w:t>Bibliografía básica.</w:t>
      </w:r>
    </w:p>
    <w:p w14:paraId="68CC3EA4" w14:textId="1D3A4657" w:rsidR="002B1874" w:rsidRPr="00A95AF7" w:rsidRDefault="00C7335B" w:rsidP="002B1874">
      <w:pPr>
        <w:pStyle w:val="Prrafodelista"/>
        <w:numPr>
          <w:ilvl w:val="0"/>
          <w:numId w:val="3"/>
        </w:numPr>
        <w:spacing w:line="480" w:lineRule="auto"/>
        <w:jc w:val="both"/>
        <w:rPr>
          <w:rFonts w:ascii="Arial" w:hAnsi="Arial" w:cs="Arial"/>
        </w:rPr>
      </w:pPr>
      <w:r w:rsidRPr="00A95AF7">
        <w:rPr>
          <w:rFonts w:ascii="Arial" w:hAnsi="Arial" w:cs="Arial"/>
        </w:rPr>
        <w:t xml:space="preserve">Poema(s). Pueden ser varios textos breves que adquieran unidad </w:t>
      </w:r>
      <w:r w:rsidR="000B367C" w:rsidRPr="00A95AF7">
        <w:rPr>
          <w:rFonts w:ascii="Arial" w:hAnsi="Arial" w:cs="Arial"/>
        </w:rPr>
        <w:t xml:space="preserve">por pertenecer a la misma forma poética (soneto, romance, silva) o </w:t>
      </w:r>
      <w:r w:rsidR="002D0653" w:rsidRPr="00A95AF7">
        <w:rPr>
          <w:rFonts w:ascii="Arial" w:hAnsi="Arial" w:cs="Arial"/>
        </w:rPr>
        <w:t xml:space="preserve">bien, por </w:t>
      </w:r>
      <w:r w:rsidR="00DE0C17" w:rsidRPr="00A95AF7">
        <w:rPr>
          <w:rFonts w:ascii="Arial" w:hAnsi="Arial" w:cs="Arial"/>
        </w:rPr>
        <w:t>el tema (el sueño, el de</w:t>
      </w:r>
      <w:r w:rsidR="00DE30B8" w:rsidRPr="00A95AF7">
        <w:rPr>
          <w:rFonts w:ascii="Arial" w:hAnsi="Arial" w:cs="Arial"/>
        </w:rPr>
        <w:t>samor, la caducidad de la vida). Notas explicativas sobre vocablos o personajes.</w:t>
      </w:r>
    </w:p>
    <w:p w14:paraId="28DCB6C4" w14:textId="2C78C9D4" w:rsidR="00CC138C" w:rsidRPr="00A95AF7" w:rsidRDefault="00CC138C" w:rsidP="002B1874">
      <w:pPr>
        <w:pStyle w:val="Prrafodelista"/>
        <w:numPr>
          <w:ilvl w:val="0"/>
          <w:numId w:val="3"/>
        </w:numPr>
        <w:spacing w:line="480" w:lineRule="auto"/>
        <w:jc w:val="both"/>
        <w:rPr>
          <w:rFonts w:ascii="Arial" w:hAnsi="Arial" w:cs="Arial"/>
        </w:rPr>
      </w:pPr>
      <w:r w:rsidRPr="00A95AF7">
        <w:rPr>
          <w:rFonts w:ascii="Arial" w:hAnsi="Arial" w:cs="Arial"/>
        </w:rPr>
        <w:t xml:space="preserve">Incluir un apéndice con 2 o 3 </w:t>
      </w:r>
      <w:r w:rsidR="00DB7E2D" w:rsidRPr="00A95AF7">
        <w:rPr>
          <w:rFonts w:ascii="Arial" w:hAnsi="Arial" w:cs="Arial"/>
        </w:rPr>
        <w:t>síntesis de crítica sobre la obra compilada.</w:t>
      </w:r>
    </w:p>
    <w:p w14:paraId="0D742666" w14:textId="2BE614CC" w:rsidR="00776BC1" w:rsidRPr="00A95AF7" w:rsidRDefault="00485C7D" w:rsidP="002B1874">
      <w:pPr>
        <w:pStyle w:val="Prrafodelista"/>
        <w:numPr>
          <w:ilvl w:val="0"/>
          <w:numId w:val="3"/>
        </w:numPr>
        <w:spacing w:line="480" w:lineRule="auto"/>
        <w:jc w:val="both"/>
        <w:rPr>
          <w:rFonts w:ascii="Arial" w:hAnsi="Arial" w:cs="Arial"/>
        </w:rPr>
      </w:pPr>
      <w:r w:rsidRPr="00A95AF7">
        <w:rPr>
          <w:rFonts w:ascii="Arial" w:hAnsi="Arial" w:cs="Arial"/>
        </w:rPr>
        <w:t>6</w:t>
      </w:r>
      <w:r w:rsidR="00776BC1" w:rsidRPr="00A95AF7">
        <w:rPr>
          <w:rFonts w:ascii="Arial" w:hAnsi="Arial" w:cs="Arial"/>
        </w:rPr>
        <w:t>0% Trabajo de edició</w:t>
      </w:r>
      <w:r w:rsidRPr="00A95AF7">
        <w:rPr>
          <w:rFonts w:ascii="Arial" w:hAnsi="Arial" w:cs="Arial"/>
        </w:rPr>
        <w:t>n</w:t>
      </w:r>
      <w:r w:rsidR="005E44DD" w:rsidRPr="00A95AF7">
        <w:rPr>
          <w:rFonts w:ascii="Arial" w:hAnsi="Arial" w:cs="Arial"/>
        </w:rPr>
        <w:t xml:space="preserve"> en equipo</w:t>
      </w:r>
      <w:r w:rsidRPr="00A95AF7">
        <w:rPr>
          <w:rFonts w:ascii="Arial" w:hAnsi="Arial" w:cs="Arial"/>
        </w:rPr>
        <w:t xml:space="preserve"> y 4</w:t>
      </w:r>
      <w:r w:rsidR="00776BC1" w:rsidRPr="00A95AF7">
        <w:rPr>
          <w:rFonts w:ascii="Arial" w:hAnsi="Arial" w:cs="Arial"/>
        </w:rPr>
        <w:t>0% Participaciones y ensayos ocasionales.</w:t>
      </w:r>
    </w:p>
    <w:p w14:paraId="76DC6827" w14:textId="77777777" w:rsidR="002B1874" w:rsidRPr="00A95AF7" w:rsidRDefault="002B1874" w:rsidP="005B1A43">
      <w:pPr>
        <w:spacing w:after="0" w:line="480" w:lineRule="auto"/>
        <w:jc w:val="both"/>
        <w:rPr>
          <w:rFonts w:ascii="Arial" w:hAnsi="Arial" w:cs="Arial"/>
          <w:sz w:val="24"/>
          <w:szCs w:val="24"/>
        </w:rPr>
      </w:pPr>
    </w:p>
    <w:p w14:paraId="5EB39568" w14:textId="77777777" w:rsidR="005B1A43" w:rsidRPr="00A95AF7" w:rsidRDefault="005B1A43" w:rsidP="005B1A43">
      <w:pPr>
        <w:autoSpaceDE w:val="0"/>
        <w:autoSpaceDN w:val="0"/>
        <w:adjustRightInd w:val="0"/>
        <w:rPr>
          <w:rFonts w:ascii="Arial" w:hAnsi="Arial" w:cs="Arial"/>
          <w:b/>
          <w:bCs/>
          <w:sz w:val="24"/>
          <w:szCs w:val="24"/>
          <w:lang w:bidi="he-IL"/>
        </w:rPr>
      </w:pPr>
      <w:r w:rsidRPr="00A95AF7">
        <w:rPr>
          <w:rFonts w:ascii="Arial" w:hAnsi="Arial" w:cs="Arial"/>
          <w:b/>
          <w:bCs/>
          <w:sz w:val="24"/>
          <w:szCs w:val="24"/>
          <w:lang w:bidi="he-IL"/>
        </w:rPr>
        <w:t>Temario y calendario de actividades</w:t>
      </w:r>
    </w:p>
    <w:p w14:paraId="2A7799C3" w14:textId="0334DFF5" w:rsidR="005B1A43" w:rsidRPr="00A95AF7" w:rsidRDefault="00737A59" w:rsidP="005B1A43">
      <w:pPr>
        <w:autoSpaceDE w:val="0"/>
        <w:autoSpaceDN w:val="0"/>
        <w:adjustRightInd w:val="0"/>
        <w:rPr>
          <w:rFonts w:ascii="Arial" w:hAnsi="Arial" w:cs="Arial"/>
          <w:sz w:val="24"/>
          <w:szCs w:val="24"/>
          <w:lang w:bidi="he-IL"/>
        </w:rPr>
      </w:pPr>
      <w:r w:rsidRPr="00A95AF7">
        <w:rPr>
          <w:rFonts w:ascii="Arial" w:hAnsi="Arial" w:cs="Arial"/>
          <w:sz w:val="24"/>
          <w:szCs w:val="24"/>
          <w:lang w:bidi="he-IL"/>
        </w:rPr>
        <w:t>Total de clases: 16; Horas: 32</w:t>
      </w:r>
    </w:p>
    <w:p w14:paraId="4952A5A8" w14:textId="385D27BF" w:rsidR="005B1A43" w:rsidRPr="00A95AF7" w:rsidRDefault="005B1A43" w:rsidP="00AE4817">
      <w:pPr>
        <w:pStyle w:val="Prrafodelista"/>
        <w:numPr>
          <w:ilvl w:val="0"/>
          <w:numId w:val="4"/>
        </w:numPr>
        <w:autoSpaceDE w:val="0"/>
        <w:autoSpaceDN w:val="0"/>
        <w:adjustRightInd w:val="0"/>
        <w:rPr>
          <w:rFonts w:ascii="Arial" w:hAnsi="Arial" w:cs="Arial"/>
          <w:lang w:bidi="he-IL"/>
        </w:rPr>
      </w:pPr>
      <w:r w:rsidRPr="00A95AF7">
        <w:rPr>
          <w:rFonts w:ascii="Arial" w:hAnsi="Arial" w:cs="Arial"/>
          <w:lang w:bidi="he-IL"/>
        </w:rPr>
        <w:t>Presentación</w:t>
      </w:r>
      <w:r w:rsidR="00AE4817" w:rsidRPr="00A95AF7">
        <w:rPr>
          <w:rFonts w:ascii="Arial" w:hAnsi="Arial" w:cs="Arial"/>
          <w:lang w:bidi="he-IL"/>
        </w:rPr>
        <w:t xml:space="preserve"> del curso.</w:t>
      </w:r>
    </w:p>
    <w:p w14:paraId="7282779B" w14:textId="61F78103" w:rsidR="00AE4817" w:rsidRPr="00A95AF7" w:rsidRDefault="00AE4817" w:rsidP="00AE4817">
      <w:pPr>
        <w:pStyle w:val="Prrafodelista"/>
        <w:numPr>
          <w:ilvl w:val="0"/>
          <w:numId w:val="4"/>
        </w:numPr>
        <w:autoSpaceDE w:val="0"/>
        <w:autoSpaceDN w:val="0"/>
        <w:adjustRightInd w:val="0"/>
        <w:rPr>
          <w:rFonts w:ascii="Arial" w:hAnsi="Arial" w:cs="Arial"/>
          <w:lang w:bidi="he-IL"/>
        </w:rPr>
      </w:pPr>
      <w:r w:rsidRPr="00A95AF7">
        <w:rPr>
          <w:rFonts w:ascii="Arial" w:hAnsi="Arial" w:cs="Arial"/>
          <w:lang w:bidi="he-IL"/>
        </w:rPr>
        <w:t>El mundo como teatro: aproximación a los problemas</w:t>
      </w:r>
      <w:r w:rsidR="00F75220" w:rsidRPr="00A95AF7">
        <w:rPr>
          <w:rFonts w:ascii="Arial" w:hAnsi="Arial" w:cs="Arial"/>
          <w:lang w:bidi="he-IL"/>
        </w:rPr>
        <w:t xml:space="preserve"> filosóficos</w:t>
      </w:r>
      <w:r w:rsidRPr="00A95AF7">
        <w:rPr>
          <w:rFonts w:ascii="Arial" w:hAnsi="Arial" w:cs="Arial"/>
          <w:lang w:bidi="he-IL"/>
        </w:rPr>
        <w:t>, estéticos y literarios del barroco.</w:t>
      </w:r>
    </w:p>
    <w:p w14:paraId="280F95CB" w14:textId="77777777" w:rsidR="005B1A43" w:rsidRPr="00A95AF7" w:rsidRDefault="005B1A43" w:rsidP="005B1A43">
      <w:pPr>
        <w:pStyle w:val="Prrafodelista"/>
        <w:autoSpaceDE w:val="0"/>
        <w:autoSpaceDN w:val="0"/>
        <w:adjustRightInd w:val="0"/>
        <w:rPr>
          <w:rFonts w:ascii="Arial" w:eastAsiaTheme="minorHAnsi" w:hAnsi="Arial" w:cs="Arial"/>
          <w:lang w:eastAsia="en-US" w:bidi="he-IL"/>
        </w:rPr>
      </w:pPr>
    </w:p>
    <w:p w14:paraId="78F262E9" w14:textId="77777777" w:rsidR="005B1A43" w:rsidRPr="00A95AF7" w:rsidRDefault="005B1A43" w:rsidP="005B1A43">
      <w:pPr>
        <w:autoSpaceDE w:val="0"/>
        <w:autoSpaceDN w:val="0"/>
        <w:adjustRightInd w:val="0"/>
        <w:rPr>
          <w:rFonts w:ascii="Arial" w:hAnsi="Arial" w:cs="Arial"/>
          <w:sz w:val="24"/>
          <w:szCs w:val="24"/>
          <w:lang w:bidi="he-IL"/>
        </w:rPr>
      </w:pPr>
      <w:r w:rsidRPr="00A95AF7">
        <w:rPr>
          <w:rFonts w:ascii="Arial" w:hAnsi="Arial" w:cs="Arial"/>
          <w:sz w:val="24"/>
          <w:szCs w:val="24"/>
          <w:lang w:bidi="he-IL"/>
        </w:rPr>
        <w:t xml:space="preserve">Eje 1: POESÍA </w:t>
      </w:r>
    </w:p>
    <w:p w14:paraId="618629E6" w14:textId="3932383D" w:rsidR="000A5A13" w:rsidRPr="00A95AF7" w:rsidRDefault="0098595A" w:rsidP="0098595A">
      <w:pPr>
        <w:autoSpaceDE w:val="0"/>
        <w:autoSpaceDN w:val="0"/>
        <w:adjustRightInd w:val="0"/>
        <w:jc w:val="both"/>
        <w:rPr>
          <w:rFonts w:ascii="Arial" w:hAnsi="Arial" w:cs="Arial"/>
          <w:sz w:val="24"/>
          <w:szCs w:val="24"/>
          <w:lang w:bidi="he-IL"/>
        </w:rPr>
      </w:pPr>
      <w:r w:rsidRPr="00A95AF7">
        <w:rPr>
          <w:rFonts w:ascii="Arial" w:hAnsi="Arial" w:cs="Arial"/>
          <w:sz w:val="24"/>
          <w:szCs w:val="24"/>
          <w:lang w:bidi="he-IL"/>
        </w:rPr>
        <w:t xml:space="preserve">Clase 1. </w:t>
      </w:r>
      <w:r w:rsidR="000A5A13" w:rsidRPr="00A95AF7">
        <w:rPr>
          <w:rFonts w:ascii="Arial" w:hAnsi="Arial" w:cs="Arial"/>
          <w:sz w:val="24"/>
          <w:szCs w:val="24"/>
          <w:lang w:bidi="he-IL"/>
        </w:rPr>
        <w:t>Las preceptivas y el auge de las escuelas poéticas. Rasgos generales.</w:t>
      </w:r>
    </w:p>
    <w:p w14:paraId="554068E0" w14:textId="380D31FB" w:rsidR="00900603" w:rsidRPr="00A95AF7" w:rsidRDefault="000A5A13" w:rsidP="0098595A">
      <w:pPr>
        <w:autoSpaceDE w:val="0"/>
        <w:autoSpaceDN w:val="0"/>
        <w:adjustRightInd w:val="0"/>
        <w:jc w:val="both"/>
        <w:rPr>
          <w:rFonts w:ascii="Arial" w:hAnsi="Arial" w:cs="Arial"/>
          <w:sz w:val="24"/>
          <w:szCs w:val="24"/>
          <w:lang w:bidi="he-IL"/>
        </w:rPr>
      </w:pPr>
      <w:r w:rsidRPr="00A95AF7">
        <w:rPr>
          <w:rFonts w:ascii="Arial" w:hAnsi="Arial" w:cs="Arial"/>
          <w:sz w:val="24"/>
          <w:szCs w:val="24"/>
          <w:lang w:bidi="he-IL"/>
        </w:rPr>
        <w:t xml:space="preserve">Clase 2. El universo lopesco. </w:t>
      </w:r>
      <w:r w:rsidR="000A17A5" w:rsidRPr="00A95AF7">
        <w:rPr>
          <w:rFonts w:ascii="Arial" w:hAnsi="Arial" w:cs="Arial"/>
          <w:sz w:val="24"/>
          <w:szCs w:val="24"/>
          <w:lang w:bidi="he-IL"/>
        </w:rPr>
        <w:t>Seguidores y competencia. [Selección de poemas]</w:t>
      </w:r>
    </w:p>
    <w:p w14:paraId="737B3328" w14:textId="0BCFA182" w:rsidR="00900603" w:rsidRPr="00A95AF7" w:rsidRDefault="00900603" w:rsidP="0098595A">
      <w:pPr>
        <w:autoSpaceDE w:val="0"/>
        <w:autoSpaceDN w:val="0"/>
        <w:adjustRightInd w:val="0"/>
        <w:jc w:val="both"/>
        <w:rPr>
          <w:rFonts w:ascii="Arial" w:hAnsi="Arial" w:cs="Arial"/>
          <w:sz w:val="24"/>
          <w:szCs w:val="24"/>
          <w:lang w:bidi="he-IL"/>
        </w:rPr>
      </w:pPr>
      <w:r w:rsidRPr="00A95AF7">
        <w:rPr>
          <w:rFonts w:ascii="Arial" w:hAnsi="Arial" w:cs="Arial"/>
          <w:sz w:val="24"/>
          <w:szCs w:val="24"/>
          <w:lang w:bidi="he-IL"/>
        </w:rPr>
        <w:t xml:space="preserve">Clase 3.- </w:t>
      </w:r>
      <w:r w:rsidR="000A17A5" w:rsidRPr="00A95AF7">
        <w:rPr>
          <w:rFonts w:ascii="Arial" w:hAnsi="Arial" w:cs="Arial"/>
          <w:sz w:val="24"/>
          <w:szCs w:val="24"/>
          <w:lang w:bidi="he-IL"/>
        </w:rPr>
        <w:t xml:space="preserve">Góngora. El barroco puesto al límite. </w:t>
      </w:r>
    </w:p>
    <w:p w14:paraId="5866891B" w14:textId="573E18C9" w:rsidR="00900603" w:rsidRPr="00A95AF7" w:rsidRDefault="00900603" w:rsidP="0098595A">
      <w:pPr>
        <w:autoSpaceDE w:val="0"/>
        <w:autoSpaceDN w:val="0"/>
        <w:adjustRightInd w:val="0"/>
        <w:jc w:val="both"/>
        <w:rPr>
          <w:rFonts w:ascii="Arial" w:hAnsi="Arial" w:cs="Arial"/>
          <w:sz w:val="24"/>
          <w:szCs w:val="24"/>
          <w:lang w:bidi="he-IL"/>
        </w:rPr>
      </w:pPr>
      <w:r w:rsidRPr="00A95AF7">
        <w:rPr>
          <w:rFonts w:ascii="Arial" w:hAnsi="Arial" w:cs="Arial"/>
          <w:sz w:val="24"/>
          <w:szCs w:val="24"/>
          <w:lang w:bidi="he-IL"/>
        </w:rPr>
        <w:t>Clase 4.-</w:t>
      </w:r>
      <w:r w:rsidR="000A17A5" w:rsidRPr="00A95AF7">
        <w:rPr>
          <w:rFonts w:ascii="Arial" w:hAnsi="Arial" w:cs="Arial"/>
          <w:sz w:val="24"/>
          <w:szCs w:val="24"/>
          <w:lang w:bidi="he-IL"/>
        </w:rPr>
        <w:t xml:space="preserve"> Quevedo. El maestro de la poesía burlesca, satírica y amorosa.</w:t>
      </w:r>
    </w:p>
    <w:p w14:paraId="44B3F690" w14:textId="36BA70AF" w:rsidR="00900603" w:rsidRPr="00A95AF7" w:rsidRDefault="00900603" w:rsidP="0098595A">
      <w:pPr>
        <w:autoSpaceDE w:val="0"/>
        <w:autoSpaceDN w:val="0"/>
        <w:adjustRightInd w:val="0"/>
        <w:jc w:val="both"/>
        <w:rPr>
          <w:rFonts w:ascii="Arial" w:hAnsi="Arial" w:cs="Arial"/>
          <w:sz w:val="24"/>
          <w:szCs w:val="24"/>
          <w:lang w:bidi="he-IL"/>
        </w:rPr>
      </w:pPr>
      <w:r w:rsidRPr="00A95AF7">
        <w:rPr>
          <w:rFonts w:ascii="Arial" w:hAnsi="Arial" w:cs="Arial"/>
          <w:sz w:val="24"/>
          <w:szCs w:val="24"/>
          <w:lang w:bidi="he-IL"/>
        </w:rPr>
        <w:t>Clase 5.-</w:t>
      </w:r>
      <w:r w:rsidR="000A17A5" w:rsidRPr="00A95AF7">
        <w:rPr>
          <w:rFonts w:ascii="Arial" w:hAnsi="Arial" w:cs="Arial"/>
          <w:sz w:val="24"/>
          <w:szCs w:val="24"/>
          <w:lang w:bidi="he-IL"/>
        </w:rPr>
        <w:t xml:space="preserve"> Sor Juana Iné</w:t>
      </w:r>
      <w:r w:rsidR="004266B3" w:rsidRPr="00A95AF7">
        <w:rPr>
          <w:rFonts w:ascii="Arial" w:hAnsi="Arial" w:cs="Arial"/>
          <w:sz w:val="24"/>
          <w:szCs w:val="24"/>
          <w:lang w:bidi="he-IL"/>
        </w:rPr>
        <w:t>s de la Cruz. La cúspide del desengaño.</w:t>
      </w:r>
    </w:p>
    <w:p w14:paraId="3A6EFCB2" w14:textId="1646557B" w:rsidR="005B1A43" w:rsidRPr="00A95AF7" w:rsidRDefault="005B1A43" w:rsidP="005E3652">
      <w:pPr>
        <w:autoSpaceDE w:val="0"/>
        <w:autoSpaceDN w:val="0"/>
        <w:adjustRightInd w:val="0"/>
        <w:rPr>
          <w:rFonts w:ascii="Arial" w:hAnsi="Arial" w:cs="Arial"/>
          <w:sz w:val="24"/>
          <w:szCs w:val="24"/>
          <w:lang w:bidi="he-IL"/>
        </w:rPr>
      </w:pPr>
    </w:p>
    <w:p w14:paraId="4EE10B62" w14:textId="77777777" w:rsidR="005B1A43" w:rsidRPr="00A95AF7" w:rsidRDefault="005B1A43" w:rsidP="005B1A43">
      <w:pPr>
        <w:pStyle w:val="Prrafodelista"/>
        <w:autoSpaceDE w:val="0"/>
        <w:autoSpaceDN w:val="0"/>
        <w:adjustRightInd w:val="0"/>
        <w:rPr>
          <w:rFonts w:ascii="Arial" w:eastAsiaTheme="minorHAnsi" w:hAnsi="Arial" w:cs="Arial"/>
          <w:lang w:eastAsia="en-US" w:bidi="he-IL"/>
        </w:rPr>
      </w:pPr>
    </w:p>
    <w:p w14:paraId="2A7E9CD3" w14:textId="77777777" w:rsidR="005B1A43" w:rsidRPr="00A95AF7" w:rsidRDefault="005B1A43" w:rsidP="005B1A43">
      <w:pPr>
        <w:autoSpaceDE w:val="0"/>
        <w:autoSpaceDN w:val="0"/>
        <w:adjustRightInd w:val="0"/>
        <w:rPr>
          <w:rFonts w:ascii="Arial" w:hAnsi="Arial" w:cs="Arial"/>
          <w:sz w:val="24"/>
          <w:szCs w:val="24"/>
          <w:lang w:bidi="he-IL"/>
        </w:rPr>
      </w:pPr>
      <w:r w:rsidRPr="00A95AF7">
        <w:rPr>
          <w:rFonts w:ascii="Arial" w:hAnsi="Arial" w:cs="Arial"/>
          <w:sz w:val="24"/>
          <w:szCs w:val="24"/>
          <w:lang w:bidi="he-IL"/>
        </w:rPr>
        <w:t>Eje 2: LA PROSA.</w:t>
      </w:r>
    </w:p>
    <w:p w14:paraId="5653058C" w14:textId="5947BCB3" w:rsidR="005B1A43" w:rsidRPr="00A95AF7" w:rsidRDefault="005E3652" w:rsidP="005B1A43">
      <w:pPr>
        <w:autoSpaceDE w:val="0"/>
        <w:autoSpaceDN w:val="0"/>
        <w:adjustRightInd w:val="0"/>
        <w:spacing w:after="0" w:line="240" w:lineRule="auto"/>
        <w:rPr>
          <w:rFonts w:ascii="Arial" w:hAnsi="Arial" w:cs="Arial"/>
          <w:sz w:val="24"/>
          <w:szCs w:val="24"/>
          <w:lang w:bidi="he-IL"/>
        </w:rPr>
      </w:pPr>
      <w:r w:rsidRPr="00A95AF7">
        <w:rPr>
          <w:rFonts w:ascii="Arial" w:hAnsi="Arial" w:cs="Arial"/>
          <w:sz w:val="24"/>
          <w:szCs w:val="24"/>
          <w:lang w:bidi="he-IL"/>
        </w:rPr>
        <w:t>Clase 6.-</w:t>
      </w:r>
      <w:r w:rsidR="005B1A43" w:rsidRPr="00A95AF7">
        <w:rPr>
          <w:rFonts w:ascii="Arial" w:hAnsi="Arial" w:cs="Arial"/>
          <w:sz w:val="24"/>
          <w:szCs w:val="24"/>
          <w:lang w:bidi="he-IL"/>
        </w:rPr>
        <w:t xml:space="preserve"> Estrategias discursivas en la novela picaresca.  </w:t>
      </w:r>
      <w:r w:rsidR="005B1A43" w:rsidRPr="00A95AF7">
        <w:rPr>
          <w:rFonts w:ascii="Arial" w:hAnsi="Arial" w:cs="Arial"/>
          <w:i/>
          <w:iCs/>
          <w:sz w:val="24"/>
          <w:szCs w:val="24"/>
          <w:lang w:bidi="he-IL"/>
        </w:rPr>
        <w:t>El Buscón</w:t>
      </w:r>
      <w:r w:rsidR="005B1A43" w:rsidRPr="00A95AF7">
        <w:rPr>
          <w:rFonts w:ascii="Arial" w:hAnsi="Arial" w:cs="Arial"/>
          <w:sz w:val="24"/>
          <w:szCs w:val="24"/>
          <w:lang w:bidi="he-IL"/>
        </w:rPr>
        <w:t xml:space="preserve"> de Quevedo.</w:t>
      </w:r>
    </w:p>
    <w:p w14:paraId="4A089CDB" w14:textId="1694C429" w:rsidR="005B1A43" w:rsidRPr="00A95AF7" w:rsidRDefault="005E3652" w:rsidP="005B1A43">
      <w:pPr>
        <w:autoSpaceDE w:val="0"/>
        <w:autoSpaceDN w:val="0"/>
        <w:adjustRightInd w:val="0"/>
        <w:spacing w:after="0" w:line="240" w:lineRule="auto"/>
        <w:rPr>
          <w:rFonts w:ascii="Arial" w:hAnsi="Arial" w:cs="Arial"/>
          <w:sz w:val="24"/>
          <w:szCs w:val="24"/>
          <w:lang w:bidi="he-IL"/>
        </w:rPr>
      </w:pPr>
      <w:r w:rsidRPr="00A95AF7">
        <w:rPr>
          <w:rFonts w:ascii="Arial" w:hAnsi="Arial" w:cs="Arial"/>
          <w:sz w:val="24"/>
          <w:szCs w:val="24"/>
          <w:lang w:bidi="he-IL"/>
        </w:rPr>
        <w:t>Clase 7, 8, 9</w:t>
      </w:r>
      <w:r w:rsidR="005B1A43" w:rsidRPr="00A95AF7">
        <w:rPr>
          <w:rFonts w:ascii="Arial" w:hAnsi="Arial" w:cs="Arial"/>
          <w:sz w:val="24"/>
          <w:szCs w:val="24"/>
          <w:lang w:bidi="he-IL"/>
        </w:rPr>
        <w:t xml:space="preserve">  Reconfiguración narrativa en el episodio de “La cueva de Montesinos” y el capítulo XXIV del </w:t>
      </w:r>
      <w:r w:rsidR="005B1A43" w:rsidRPr="00A95AF7">
        <w:rPr>
          <w:rFonts w:ascii="Arial" w:hAnsi="Arial" w:cs="Arial"/>
          <w:i/>
          <w:iCs/>
          <w:sz w:val="24"/>
          <w:szCs w:val="24"/>
          <w:lang w:bidi="he-IL"/>
        </w:rPr>
        <w:t>Ingenioso Caballero Don Quijote de la Mancha</w:t>
      </w:r>
      <w:r w:rsidR="005B1A43" w:rsidRPr="00A95AF7">
        <w:rPr>
          <w:rFonts w:ascii="Arial" w:hAnsi="Arial" w:cs="Arial"/>
          <w:sz w:val="24"/>
          <w:szCs w:val="24"/>
          <w:lang w:bidi="he-IL"/>
        </w:rPr>
        <w:t>: la maquinaria del sueño.</w:t>
      </w:r>
    </w:p>
    <w:p w14:paraId="477664F6" w14:textId="6436252B" w:rsidR="005B1A43" w:rsidRPr="00A95AF7" w:rsidRDefault="005B1A43" w:rsidP="005B1A43">
      <w:pPr>
        <w:autoSpaceDE w:val="0"/>
        <w:autoSpaceDN w:val="0"/>
        <w:adjustRightInd w:val="0"/>
        <w:spacing w:after="0" w:line="240" w:lineRule="auto"/>
        <w:rPr>
          <w:rFonts w:ascii="Arial" w:hAnsi="Arial" w:cs="Arial"/>
          <w:sz w:val="24"/>
          <w:szCs w:val="24"/>
          <w:lang w:bidi="he-IL"/>
        </w:rPr>
      </w:pPr>
    </w:p>
    <w:p w14:paraId="240BFE52" w14:textId="77777777" w:rsidR="005B1A43" w:rsidRPr="00A95AF7" w:rsidRDefault="005B1A43" w:rsidP="005B1A43">
      <w:pPr>
        <w:autoSpaceDE w:val="0"/>
        <w:autoSpaceDN w:val="0"/>
        <w:adjustRightInd w:val="0"/>
        <w:rPr>
          <w:rFonts w:ascii="Arial" w:hAnsi="Arial" w:cs="Arial"/>
          <w:sz w:val="24"/>
          <w:szCs w:val="24"/>
          <w:lang w:bidi="he-IL"/>
        </w:rPr>
      </w:pPr>
      <w:r w:rsidRPr="00A95AF7">
        <w:rPr>
          <w:rFonts w:ascii="Arial" w:hAnsi="Arial" w:cs="Arial"/>
          <w:sz w:val="24"/>
          <w:szCs w:val="24"/>
          <w:lang w:bidi="he-IL"/>
        </w:rPr>
        <w:t xml:space="preserve">EJE 3: EL TEATRO </w:t>
      </w:r>
    </w:p>
    <w:p w14:paraId="245CA064" w14:textId="77777777" w:rsidR="005E3652" w:rsidRPr="00A95AF7" w:rsidRDefault="005E3652" w:rsidP="005B1A43">
      <w:pPr>
        <w:autoSpaceDE w:val="0"/>
        <w:autoSpaceDN w:val="0"/>
        <w:adjustRightInd w:val="0"/>
        <w:spacing w:after="0" w:line="240" w:lineRule="auto"/>
        <w:rPr>
          <w:rFonts w:ascii="Arial" w:hAnsi="Arial" w:cs="Arial"/>
          <w:sz w:val="24"/>
          <w:szCs w:val="24"/>
          <w:lang w:bidi="he-IL"/>
        </w:rPr>
      </w:pPr>
      <w:r w:rsidRPr="00A95AF7">
        <w:rPr>
          <w:rFonts w:ascii="Arial" w:hAnsi="Arial" w:cs="Arial"/>
          <w:sz w:val="24"/>
          <w:szCs w:val="24"/>
          <w:lang w:bidi="he-IL"/>
        </w:rPr>
        <w:t>Clase 10</w:t>
      </w:r>
      <w:r w:rsidR="005B1A43" w:rsidRPr="00A95AF7">
        <w:rPr>
          <w:rFonts w:ascii="Arial" w:hAnsi="Arial" w:cs="Arial"/>
          <w:sz w:val="24"/>
          <w:szCs w:val="24"/>
          <w:lang w:bidi="he-IL"/>
        </w:rPr>
        <w:t>.</w:t>
      </w:r>
      <w:r w:rsidRPr="00A95AF7">
        <w:rPr>
          <w:rFonts w:ascii="Arial" w:hAnsi="Arial" w:cs="Arial"/>
          <w:sz w:val="24"/>
          <w:szCs w:val="24"/>
          <w:lang w:bidi="he-IL"/>
        </w:rPr>
        <w:t>-</w:t>
      </w:r>
      <w:r w:rsidR="005B1A43" w:rsidRPr="00A95AF7">
        <w:rPr>
          <w:rFonts w:ascii="Arial" w:hAnsi="Arial" w:cs="Arial"/>
          <w:sz w:val="24"/>
          <w:szCs w:val="24"/>
          <w:lang w:bidi="he-IL"/>
        </w:rPr>
        <w:t xml:space="preserve"> Teatro y espectáculo en la cultura del barroco; condiciones materiales para el desarrollo del teatro. </w:t>
      </w:r>
    </w:p>
    <w:p w14:paraId="7B28582B" w14:textId="633B3366" w:rsidR="005B1A43" w:rsidRPr="00A95AF7" w:rsidRDefault="005E3652" w:rsidP="005B1A43">
      <w:pPr>
        <w:autoSpaceDE w:val="0"/>
        <w:autoSpaceDN w:val="0"/>
        <w:adjustRightInd w:val="0"/>
        <w:spacing w:after="0" w:line="240" w:lineRule="auto"/>
        <w:rPr>
          <w:rFonts w:ascii="Arial" w:hAnsi="Arial" w:cs="Arial"/>
          <w:sz w:val="24"/>
          <w:szCs w:val="24"/>
          <w:lang w:bidi="he-IL"/>
        </w:rPr>
      </w:pPr>
      <w:r w:rsidRPr="00A95AF7">
        <w:rPr>
          <w:rFonts w:ascii="Arial" w:hAnsi="Arial" w:cs="Arial"/>
          <w:sz w:val="24"/>
          <w:szCs w:val="24"/>
          <w:lang w:bidi="he-IL"/>
        </w:rPr>
        <w:t xml:space="preserve">Clase 11.- </w:t>
      </w:r>
      <w:r w:rsidR="005B1A43" w:rsidRPr="00A95AF7">
        <w:rPr>
          <w:rFonts w:ascii="Arial" w:hAnsi="Arial" w:cs="Arial"/>
          <w:sz w:val="24"/>
          <w:szCs w:val="24"/>
          <w:lang w:bidi="he-IL"/>
        </w:rPr>
        <w:t xml:space="preserve">Lectura de </w:t>
      </w:r>
      <w:r w:rsidR="005B1A43" w:rsidRPr="00A95AF7">
        <w:rPr>
          <w:rFonts w:ascii="Arial" w:hAnsi="Arial" w:cs="Arial"/>
          <w:i/>
          <w:sz w:val="24"/>
          <w:szCs w:val="24"/>
          <w:lang w:bidi="he-IL"/>
        </w:rPr>
        <w:t>El caballero de Olmedo</w:t>
      </w:r>
      <w:r w:rsidR="005B1A43" w:rsidRPr="00A95AF7">
        <w:rPr>
          <w:rFonts w:ascii="Arial" w:hAnsi="Arial" w:cs="Arial"/>
          <w:sz w:val="24"/>
          <w:szCs w:val="24"/>
          <w:lang w:bidi="he-IL"/>
        </w:rPr>
        <w:t xml:space="preserve"> de Lope de Vega.</w:t>
      </w:r>
    </w:p>
    <w:p w14:paraId="55CB554B" w14:textId="4CBDC60D" w:rsidR="005B1A43" w:rsidRPr="00A95AF7" w:rsidRDefault="005E3652" w:rsidP="005B1A43">
      <w:pPr>
        <w:autoSpaceDE w:val="0"/>
        <w:autoSpaceDN w:val="0"/>
        <w:adjustRightInd w:val="0"/>
        <w:spacing w:after="0" w:line="240" w:lineRule="auto"/>
        <w:rPr>
          <w:rFonts w:ascii="Arial" w:hAnsi="Arial" w:cs="Arial"/>
          <w:sz w:val="24"/>
          <w:szCs w:val="24"/>
          <w:lang w:bidi="he-IL"/>
        </w:rPr>
      </w:pPr>
      <w:r w:rsidRPr="00A95AF7">
        <w:rPr>
          <w:rFonts w:ascii="Arial" w:hAnsi="Arial" w:cs="Arial"/>
          <w:sz w:val="24"/>
          <w:szCs w:val="24"/>
          <w:lang w:bidi="he-IL"/>
        </w:rPr>
        <w:t>Clase 12 y 13</w:t>
      </w:r>
      <w:r w:rsidR="005B1A43" w:rsidRPr="00A95AF7">
        <w:rPr>
          <w:rFonts w:ascii="Arial" w:hAnsi="Arial" w:cs="Arial"/>
          <w:sz w:val="24"/>
          <w:szCs w:val="24"/>
          <w:lang w:bidi="he-IL"/>
        </w:rPr>
        <w:t xml:space="preserve"> El pesimismo en </w:t>
      </w:r>
      <w:r w:rsidR="005B1A43" w:rsidRPr="00A95AF7">
        <w:rPr>
          <w:rFonts w:ascii="Arial" w:hAnsi="Arial" w:cs="Arial"/>
          <w:i/>
          <w:iCs/>
          <w:sz w:val="24"/>
          <w:szCs w:val="24"/>
          <w:lang w:bidi="he-IL"/>
        </w:rPr>
        <w:t>La vida es Sueño</w:t>
      </w:r>
      <w:r w:rsidR="005B1A43" w:rsidRPr="00A95AF7">
        <w:rPr>
          <w:rFonts w:ascii="Arial" w:hAnsi="Arial" w:cs="Arial"/>
          <w:sz w:val="24"/>
          <w:szCs w:val="24"/>
          <w:lang w:bidi="he-IL"/>
        </w:rPr>
        <w:t>.</w:t>
      </w:r>
    </w:p>
    <w:p w14:paraId="2763CD25" w14:textId="77777777" w:rsidR="005E3652" w:rsidRPr="00A95AF7" w:rsidRDefault="005E3652" w:rsidP="005B1A43">
      <w:pPr>
        <w:autoSpaceDE w:val="0"/>
        <w:autoSpaceDN w:val="0"/>
        <w:adjustRightInd w:val="0"/>
        <w:rPr>
          <w:rFonts w:ascii="Arial" w:hAnsi="Arial" w:cs="Arial"/>
          <w:sz w:val="24"/>
          <w:szCs w:val="24"/>
          <w:lang w:bidi="he-IL"/>
        </w:rPr>
      </w:pPr>
    </w:p>
    <w:p w14:paraId="6BBDF45E" w14:textId="77777777" w:rsidR="005B1A43" w:rsidRPr="00A95AF7" w:rsidRDefault="005B1A43" w:rsidP="005B1A43">
      <w:pPr>
        <w:autoSpaceDE w:val="0"/>
        <w:autoSpaceDN w:val="0"/>
        <w:adjustRightInd w:val="0"/>
        <w:rPr>
          <w:rFonts w:ascii="Arial" w:hAnsi="Arial" w:cs="Arial"/>
          <w:sz w:val="24"/>
          <w:szCs w:val="24"/>
          <w:lang w:bidi="he-IL"/>
        </w:rPr>
      </w:pPr>
      <w:r w:rsidRPr="00A95AF7">
        <w:rPr>
          <w:rFonts w:ascii="Arial" w:hAnsi="Arial" w:cs="Arial"/>
          <w:sz w:val="24"/>
          <w:szCs w:val="24"/>
          <w:lang w:bidi="he-IL"/>
        </w:rPr>
        <w:t>Unidad II</w:t>
      </w:r>
    </w:p>
    <w:p w14:paraId="7154B70D" w14:textId="77777777" w:rsidR="005B1A43" w:rsidRPr="00A95AF7" w:rsidRDefault="005B1A43" w:rsidP="005B1A43">
      <w:pPr>
        <w:autoSpaceDE w:val="0"/>
        <w:autoSpaceDN w:val="0"/>
        <w:adjustRightInd w:val="0"/>
        <w:rPr>
          <w:rFonts w:ascii="Arial" w:hAnsi="Arial" w:cs="Arial"/>
          <w:sz w:val="24"/>
          <w:szCs w:val="24"/>
          <w:lang w:bidi="he-IL"/>
        </w:rPr>
      </w:pPr>
      <w:r w:rsidRPr="00A95AF7">
        <w:rPr>
          <w:rFonts w:ascii="Arial" w:hAnsi="Arial" w:cs="Arial"/>
          <w:sz w:val="24"/>
          <w:szCs w:val="24"/>
          <w:lang w:bidi="he-IL"/>
        </w:rPr>
        <w:t xml:space="preserve">Tema 4: LITERATURA NEOCLÁSICA. </w:t>
      </w:r>
    </w:p>
    <w:p w14:paraId="59FF6622" w14:textId="3984ECD2" w:rsidR="005B1A43" w:rsidRPr="00A95AF7" w:rsidRDefault="005E3652" w:rsidP="005B1A43">
      <w:pPr>
        <w:autoSpaceDE w:val="0"/>
        <w:autoSpaceDN w:val="0"/>
        <w:adjustRightInd w:val="0"/>
        <w:spacing w:after="0" w:line="240" w:lineRule="auto"/>
        <w:rPr>
          <w:rFonts w:ascii="Arial" w:hAnsi="Arial" w:cs="Arial"/>
          <w:sz w:val="24"/>
          <w:szCs w:val="24"/>
          <w:lang w:bidi="he-IL"/>
        </w:rPr>
      </w:pPr>
      <w:r w:rsidRPr="00A95AF7">
        <w:rPr>
          <w:rFonts w:ascii="Arial" w:hAnsi="Arial" w:cs="Arial"/>
          <w:sz w:val="24"/>
          <w:szCs w:val="24"/>
          <w:lang w:bidi="he-IL"/>
        </w:rPr>
        <w:t>Clase 14</w:t>
      </w:r>
      <w:r w:rsidR="005B1A43" w:rsidRPr="00A95AF7">
        <w:rPr>
          <w:rFonts w:ascii="Arial" w:hAnsi="Arial" w:cs="Arial"/>
          <w:sz w:val="24"/>
          <w:szCs w:val="24"/>
          <w:lang w:bidi="he-IL"/>
        </w:rPr>
        <w:t>. Definición del neoclásico y la Ilustración.</w:t>
      </w:r>
    </w:p>
    <w:p w14:paraId="12A23D1E" w14:textId="77777777" w:rsidR="005E3652" w:rsidRPr="00A95AF7" w:rsidRDefault="005E3652" w:rsidP="005B1A43">
      <w:pPr>
        <w:autoSpaceDE w:val="0"/>
        <w:autoSpaceDN w:val="0"/>
        <w:adjustRightInd w:val="0"/>
        <w:spacing w:after="0" w:line="240" w:lineRule="auto"/>
        <w:rPr>
          <w:rFonts w:ascii="Arial" w:hAnsi="Arial" w:cs="Arial"/>
          <w:sz w:val="24"/>
          <w:szCs w:val="24"/>
          <w:lang w:bidi="he-IL"/>
        </w:rPr>
      </w:pPr>
    </w:p>
    <w:p w14:paraId="73A85E07" w14:textId="77777777" w:rsidR="005B1A43" w:rsidRPr="00A95AF7" w:rsidRDefault="005B1A43" w:rsidP="005B1A43">
      <w:pPr>
        <w:autoSpaceDE w:val="0"/>
        <w:autoSpaceDN w:val="0"/>
        <w:adjustRightInd w:val="0"/>
        <w:rPr>
          <w:rFonts w:ascii="Arial" w:hAnsi="Arial" w:cs="Arial"/>
          <w:sz w:val="24"/>
          <w:szCs w:val="24"/>
          <w:lang w:bidi="he-IL"/>
        </w:rPr>
      </w:pPr>
      <w:r w:rsidRPr="00A95AF7">
        <w:rPr>
          <w:rFonts w:ascii="Arial" w:hAnsi="Arial" w:cs="Arial"/>
          <w:sz w:val="24"/>
          <w:szCs w:val="24"/>
          <w:lang w:bidi="he-IL"/>
        </w:rPr>
        <w:t>TEMA 5: LA PROSA ESPAÑOLA DEL SIGLO XVIII</w:t>
      </w:r>
    </w:p>
    <w:p w14:paraId="1D2C3A17" w14:textId="16F236AB" w:rsidR="005B1A43" w:rsidRPr="00A95AF7" w:rsidRDefault="005B1A43" w:rsidP="005B1A43">
      <w:pPr>
        <w:autoSpaceDE w:val="0"/>
        <w:autoSpaceDN w:val="0"/>
        <w:adjustRightInd w:val="0"/>
        <w:rPr>
          <w:rFonts w:ascii="Arial" w:hAnsi="Arial" w:cs="Arial"/>
          <w:sz w:val="24"/>
          <w:szCs w:val="24"/>
          <w:lang w:bidi="he-IL"/>
        </w:rPr>
      </w:pPr>
      <w:r w:rsidRPr="00A95AF7">
        <w:rPr>
          <w:rFonts w:ascii="Arial" w:hAnsi="Arial" w:cs="Arial"/>
          <w:sz w:val="24"/>
          <w:szCs w:val="24"/>
          <w:lang w:bidi="he-IL"/>
        </w:rPr>
        <w:t xml:space="preserve"> Feijóo y otros autores.</w:t>
      </w:r>
    </w:p>
    <w:p w14:paraId="44BD4E76" w14:textId="6AE62FE3" w:rsidR="005B1A43" w:rsidRPr="00A95AF7" w:rsidRDefault="005E3652" w:rsidP="005B1A43">
      <w:pPr>
        <w:autoSpaceDE w:val="0"/>
        <w:autoSpaceDN w:val="0"/>
        <w:adjustRightInd w:val="0"/>
        <w:rPr>
          <w:rFonts w:ascii="Arial" w:hAnsi="Arial" w:cs="Arial"/>
          <w:sz w:val="24"/>
          <w:szCs w:val="24"/>
          <w:lang w:bidi="he-IL"/>
        </w:rPr>
      </w:pPr>
      <w:r w:rsidRPr="00A95AF7">
        <w:rPr>
          <w:rFonts w:ascii="Arial" w:hAnsi="Arial" w:cs="Arial"/>
          <w:sz w:val="24"/>
          <w:szCs w:val="24"/>
          <w:lang w:bidi="he-IL"/>
        </w:rPr>
        <w:t>Clase 15</w:t>
      </w:r>
      <w:r w:rsidR="005B1A43" w:rsidRPr="00A95AF7">
        <w:rPr>
          <w:rFonts w:ascii="Arial" w:hAnsi="Arial" w:cs="Arial"/>
          <w:sz w:val="24"/>
          <w:szCs w:val="24"/>
          <w:lang w:bidi="he-IL"/>
        </w:rPr>
        <w:t>. La fábula.</w:t>
      </w:r>
    </w:p>
    <w:p w14:paraId="2D77D0FF" w14:textId="77777777" w:rsidR="005B1A43" w:rsidRPr="00A95AF7" w:rsidRDefault="005B1A43" w:rsidP="005B1A43">
      <w:pPr>
        <w:autoSpaceDE w:val="0"/>
        <w:autoSpaceDN w:val="0"/>
        <w:adjustRightInd w:val="0"/>
        <w:rPr>
          <w:rFonts w:ascii="Arial" w:hAnsi="Arial" w:cs="Arial"/>
          <w:sz w:val="24"/>
          <w:szCs w:val="24"/>
          <w:lang w:bidi="he-IL"/>
        </w:rPr>
      </w:pPr>
      <w:r w:rsidRPr="00A95AF7">
        <w:rPr>
          <w:rFonts w:ascii="Arial" w:hAnsi="Arial" w:cs="Arial"/>
          <w:sz w:val="24"/>
          <w:szCs w:val="24"/>
          <w:lang w:bidi="he-IL"/>
        </w:rPr>
        <w:t>TEMA 6: EL TEATRO ESPAÑOL DEL SIGLO XVIII</w:t>
      </w:r>
    </w:p>
    <w:p w14:paraId="68998F17" w14:textId="1BE4704A" w:rsidR="005B1A43" w:rsidRPr="00A95AF7" w:rsidRDefault="005E3652" w:rsidP="005B1A43">
      <w:pPr>
        <w:autoSpaceDE w:val="0"/>
        <w:autoSpaceDN w:val="0"/>
        <w:adjustRightInd w:val="0"/>
        <w:spacing w:after="0" w:line="240" w:lineRule="auto"/>
        <w:rPr>
          <w:rFonts w:ascii="Arial" w:hAnsi="Arial" w:cs="Arial"/>
          <w:color w:val="000000"/>
          <w:sz w:val="24"/>
          <w:szCs w:val="24"/>
          <w:lang w:bidi="he-IL"/>
        </w:rPr>
      </w:pPr>
      <w:r w:rsidRPr="00A95AF7">
        <w:rPr>
          <w:rFonts w:ascii="Arial" w:hAnsi="Arial" w:cs="Arial"/>
          <w:sz w:val="24"/>
          <w:szCs w:val="24"/>
          <w:lang w:bidi="he-IL"/>
        </w:rPr>
        <w:t>Clase 16.-</w:t>
      </w:r>
      <w:r w:rsidR="005B1A43" w:rsidRPr="00A95AF7">
        <w:rPr>
          <w:rFonts w:ascii="Arial" w:hAnsi="Arial" w:cs="Arial"/>
          <w:sz w:val="24"/>
          <w:szCs w:val="24"/>
          <w:lang w:bidi="he-IL"/>
        </w:rPr>
        <w:t xml:space="preserve"> </w:t>
      </w:r>
      <w:r w:rsidR="005B1A43" w:rsidRPr="00A95AF7">
        <w:rPr>
          <w:rFonts w:ascii="Arial" w:hAnsi="Arial" w:cs="Arial"/>
          <w:color w:val="000000"/>
          <w:sz w:val="24"/>
          <w:szCs w:val="24"/>
          <w:lang w:bidi="he-IL"/>
        </w:rPr>
        <w:t>El teatro tardobarroco y los nuevos géneros dieciochescos.</w:t>
      </w:r>
    </w:p>
    <w:p w14:paraId="661357FE" w14:textId="77777777" w:rsidR="005B1A43" w:rsidRPr="00A95AF7" w:rsidRDefault="005B1A43" w:rsidP="005B1A43">
      <w:pPr>
        <w:autoSpaceDE w:val="0"/>
        <w:autoSpaceDN w:val="0"/>
        <w:adjustRightInd w:val="0"/>
        <w:spacing w:after="0" w:line="240" w:lineRule="auto"/>
        <w:rPr>
          <w:rFonts w:ascii="Arial" w:hAnsi="Arial" w:cs="Arial"/>
          <w:color w:val="000000"/>
          <w:sz w:val="24"/>
          <w:szCs w:val="24"/>
          <w:lang w:bidi="he-IL"/>
        </w:rPr>
      </w:pPr>
      <w:r w:rsidRPr="00A95AF7">
        <w:rPr>
          <w:rFonts w:ascii="Arial" w:hAnsi="Arial" w:cs="Arial"/>
          <w:color w:val="000000"/>
          <w:sz w:val="24"/>
          <w:szCs w:val="24"/>
          <w:lang w:bidi="he-IL"/>
        </w:rPr>
        <w:t xml:space="preserve">6.3. El carácter educativo de </w:t>
      </w:r>
      <w:r w:rsidRPr="00A95AF7">
        <w:rPr>
          <w:rFonts w:ascii="Arial" w:hAnsi="Arial" w:cs="Arial"/>
          <w:i/>
          <w:color w:val="000000"/>
          <w:sz w:val="24"/>
          <w:szCs w:val="24"/>
          <w:lang w:bidi="he-IL"/>
        </w:rPr>
        <w:t>El Sí de las niñas</w:t>
      </w:r>
      <w:r w:rsidRPr="00A95AF7">
        <w:rPr>
          <w:rFonts w:ascii="Arial" w:hAnsi="Arial" w:cs="Arial"/>
          <w:color w:val="000000"/>
          <w:sz w:val="24"/>
          <w:szCs w:val="24"/>
          <w:lang w:bidi="he-IL"/>
        </w:rPr>
        <w:t>.</w:t>
      </w:r>
    </w:p>
    <w:p w14:paraId="0F23A808" w14:textId="77777777" w:rsidR="005B1A43" w:rsidRPr="00A95AF7" w:rsidRDefault="005B1A43" w:rsidP="005B1A43">
      <w:pPr>
        <w:spacing w:after="0" w:line="240" w:lineRule="auto"/>
        <w:jc w:val="both"/>
        <w:rPr>
          <w:rFonts w:ascii="Arial" w:hAnsi="Arial" w:cs="Arial"/>
          <w:sz w:val="24"/>
          <w:szCs w:val="24"/>
          <w:lang w:bidi="he-IL"/>
        </w:rPr>
      </w:pPr>
      <w:r w:rsidRPr="00A95AF7">
        <w:rPr>
          <w:rFonts w:ascii="Arial" w:hAnsi="Arial" w:cs="Arial"/>
          <w:sz w:val="24"/>
          <w:szCs w:val="24"/>
          <w:lang w:bidi="he-IL"/>
        </w:rPr>
        <w:t>Fecha: 29 de octubre- 28 de noviembre</w:t>
      </w:r>
    </w:p>
    <w:p w14:paraId="65F1FEF0" w14:textId="77777777" w:rsidR="005B1A43" w:rsidRPr="00A95AF7" w:rsidRDefault="005B1A43" w:rsidP="005B1A43">
      <w:pPr>
        <w:spacing w:after="0" w:line="240" w:lineRule="auto"/>
        <w:jc w:val="both"/>
        <w:rPr>
          <w:rFonts w:ascii="Arial" w:hAnsi="Arial" w:cs="Arial"/>
          <w:sz w:val="24"/>
          <w:szCs w:val="24"/>
        </w:rPr>
      </w:pPr>
    </w:p>
    <w:p w14:paraId="0FCE3AB2" w14:textId="77777777" w:rsidR="005B1A43" w:rsidRPr="00A95AF7" w:rsidRDefault="005B1A43" w:rsidP="005B1A43">
      <w:pPr>
        <w:spacing w:after="0" w:line="480" w:lineRule="auto"/>
        <w:jc w:val="both"/>
        <w:rPr>
          <w:rFonts w:ascii="Arial" w:hAnsi="Arial" w:cs="Arial"/>
          <w:b/>
          <w:sz w:val="24"/>
          <w:szCs w:val="24"/>
        </w:rPr>
      </w:pPr>
      <w:r w:rsidRPr="00A95AF7">
        <w:rPr>
          <w:rFonts w:ascii="Arial" w:hAnsi="Arial" w:cs="Arial"/>
          <w:b/>
          <w:sz w:val="24"/>
          <w:szCs w:val="24"/>
        </w:rPr>
        <w:t>Bibliografía básica</w:t>
      </w:r>
    </w:p>
    <w:p w14:paraId="75AE7BA7"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ALATORRE, Antonio, “El apogeo del castellano [segunda parte]”, en L</w:t>
      </w:r>
      <w:r w:rsidRPr="00A95AF7">
        <w:rPr>
          <w:rFonts w:ascii="Arial" w:hAnsi="Arial" w:cs="Arial"/>
          <w:i/>
          <w:iCs/>
          <w:sz w:val="24"/>
          <w:szCs w:val="24"/>
        </w:rPr>
        <w:t>os 1,001 años de la lengua española</w:t>
      </w:r>
      <w:r w:rsidRPr="00A95AF7">
        <w:rPr>
          <w:rFonts w:ascii="Arial" w:hAnsi="Arial" w:cs="Arial"/>
          <w:sz w:val="24"/>
          <w:szCs w:val="24"/>
        </w:rPr>
        <w:t>, 2ª ed. México, FCE-COLMEX, 1989.</w:t>
      </w:r>
    </w:p>
    <w:p w14:paraId="41CAB053"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 xml:space="preserve">______________, </w:t>
      </w:r>
      <w:r w:rsidRPr="00A95AF7">
        <w:rPr>
          <w:rFonts w:ascii="Arial" w:hAnsi="Arial" w:cs="Arial"/>
          <w:i/>
          <w:sz w:val="24"/>
          <w:szCs w:val="24"/>
        </w:rPr>
        <w:t>El sueño erótico en la poesía española de los siglos de oro</w:t>
      </w:r>
      <w:r w:rsidRPr="00A95AF7">
        <w:rPr>
          <w:rFonts w:ascii="Arial" w:hAnsi="Arial" w:cs="Arial"/>
          <w:sz w:val="24"/>
          <w:szCs w:val="24"/>
        </w:rPr>
        <w:t>. México, FCE, 2003.</w:t>
      </w:r>
    </w:p>
    <w:p w14:paraId="17DB4755"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 xml:space="preserve">BOBES, Carmen, </w:t>
      </w:r>
      <w:r w:rsidRPr="00A95AF7">
        <w:rPr>
          <w:rFonts w:ascii="Arial" w:hAnsi="Arial" w:cs="Arial"/>
          <w:i/>
          <w:sz w:val="24"/>
          <w:szCs w:val="24"/>
        </w:rPr>
        <w:t>et. al</w:t>
      </w:r>
      <w:r w:rsidRPr="00A95AF7">
        <w:rPr>
          <w:rFonts w:ascii="Arial" w:hAnsi="Arial" w:cs="Arial"/>
          <w:sz w:val="24"/>
          <w:szCs w:val="24"/>
        </w:rPr>
        <w:t xml:space="preserve">., </w:t>
      </w:r>
      <w:r w:rsidRPr="00A95AF7">
        <w:rPr>
          <w:rFonts w:ascii="Arial" w:hAnsi="Arial" w:cs="Arial"/>
          <w:i/>
          <w:sz w:val="24"/>
          <w:szCs w:val="24"/>
        </w:rPr>
        <w:t>Historia de la Teoría literaria. Transmisores. Edad Media. Poéticas clasicistas</w:t>
      </w:r>
      <w:r w:rsidRPr="00A95AF7">
        <w:rPr>
          <w:rFonts w:ascii="Arial" w:hAnsi="Arial" w:cs="Arial"/>
          <w:sz w:val="24"/>
          <w:szCs w:val="24"/>
        </w:rPr>
        <w:t>. Madrid, Gredos, 1998.</w:t>
      </w:r>
    </w:p>
    <w:p w14:paraId="524C3FED"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 xml:space="preserve">CHARTIER, Roger, “La Europa castellana durante el tiempo del Quijote”, en </w:t>
      </w:r>
      <w:r w:rsidRPr="00A95AF7">
        <w:rPr>
          <w:rFonts w:ascii="Arial" w:hAnsi="Arial" w:cs="Arial"/>
          <w:i/>
          <w:iCs/>
          <w:sz w:val="24"/>
          <w:szCs w:val="24"/>
        </w:rPr>
        <w:t>España en tiempos del Quijote</w:t>
      </w:r>
      <w:r w:rsidRPr="00A95AF7">
        <w:rPr>
          <w:rFonts w:ascii="Arial" w:hAnsi="Arial" w:cs="Arial"/>
          <w:sz w:val="24"/>
          <w:szCs w:val="24"/>
        </w:rPr>
        <w:t>, México, Taurus, 2005, pp. 129- 158.</w:t>
      </w:r>
    </w:p>
    <w:p w14:paraId="523D3BD7"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 xml:space="preserve">CHEVALIER, MAXIME, </w:t>
      </w:r>
      <w:r w:rsidRPr="00A95AF7">
        <w:rPr>
          <w:rFonts w:ascii="Arial" w:hAnsi="Arial" w:cs="Arial"/>
          <w:i/>
          <w:sz w:val="24"/>
          <w:szCs w:val="24"/>
        </w:rPr>
        <w:t>Quevedo y su tiempo: la agudeza verbal</w:t>
      </w:r>
      <w:r w:rsidRPr="00A95AF7">
        <w:rPr>
          <w:rFonts w:ascii="Arial" w:hAnsi="Arial" w:cs="Arial"/>
          <w:sz w:val="24"/>
          <w:szCs w:val="24"/>
        </w:rPr>
        <w:t>. Barcelona, Crítica, 1992.</w:t>
      </w:r>
    </w:p>
    <w:p w14:paraId="122D91A8"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 xml:space="preserve">CRUZ, Inés de la, </w:t>
      </w:r>
      <w:r w:rsidRPr="00A95AF7">
        <w:rPr>
          <w:rFonts w:ascii="Arial" w:hAnsi="Arial" w:cs="Arial"/>
          <w:i/>
          <w:sz w:val="24"/>
          <w:szCs w:val="24"/>
        </w:rPr>
        <w:t>Primero Sueño</w:t>
      </w:r>
      <w:r w:rsidRPr="00A95AF7">
        <w:rPr>
          <w:rFonts w:ascii="Arial" w:hAnsi="Arial" w:cs="Arial"/>
          <w:sz w:val="24"/>
          <w:szCs w:val="24"/>
        </w:rPr>
        <w:t>. México, UNAM, 1992.</w:t>
      </w:r>
    </w:p>
    <w:p w14:paraId="793998BE"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 xml:space="preserve">EGIDO, Aurora, </w:t>
      </w:r>
      <w:r w:rsidRPr="00A95AF7">
        <w:rPr>
          <w:rFonts w:ascii="Arial" w:hAnsi="Arial" w:cs="Arial"/>
          <w:i/>
          <w:sz w:val="24"/>
          <w:szCs w:val="24"/>
        </w:rPr>
        <w:t>Fronteras de la poesía en el Barroco</w:t>
      </w:r>
      <w:r w:rsidRPr="00A95AF7">
        <w:rPr>
          <w:rFonts w:ascii="Arial" w:hAnsi="Arial" w:cs="Arial"/>
          <w:sz w:val="24"/>
          <w:szCs w:val="24"/>
        </w:rPr>
        <w:t>. Barcelona, Crítica, 1990.</w:t>
      </w:r>
    </w:p>
    <w:p w14:paraId="31A5B280"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 xml:space="preserve">FEROS Antonio y Juan Gelabert (dirs.). </w:t>
      </w:r>
      <w:r w:rsidRPr="00A95AF7">
        <w:rPr>
          <w:rFonts w:ascii="Arial" w:hAnsi="Arial" w:cs="Arial"/>
          <w:i/>
          <w:iCs/>
          <w:sz w:val="24"/>
          <w:szCs w:val="24"/>
        </w:rPr>
        <w:t>España en tiempos del Quijote</w:t>
      </w:r>
      <w:r w:rsidRPr="00A95AF7">
        <w:rPr>
          <w:rFonts w:ascii="Arial" w:hAnsi="Arial" w:cs="Arial"/>
          <w:sz w:val="24"/>
          <w:szCs w:val="24"/>
        </w:rPr>
        <w:t>. México, Taurus, 2005.</w:t>
      </w:r>
    </w:p>
    <w:p w14:paraId="3CBDAD8B"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 xml:space="preserve">LIDA, Raimundo, </w:t>
      </w:r>
      <w:r w:rsidRPr="00A95AF7">
        <w:rPr>
          <w:rFonts w:ascii="Arial" w:hAnsi="Arial" w:cs="Arial"/>
          <w:i/>
          <w:iCs/>
          <w:sz w:val="24"/>
          <w:szCs w:val="24"/>
        </w:rPr>
        <w:t>Prosas de Quevedo</w:t>
      </w:r>
      <w:r w:rsidRPr="00A95AF7">
        <w:rPr>
          <w:rFonts w:ascii="Arial" w:hAnsi="Arial" w:cs="Arial"/>
          <w:sz w:val="24"/>
          <w:szCs w:val="24"/>
        </w:rPr>
        <w:t>. Barcelona, Crítica, 1980.</w:t>
      </w:r>
    </w:p>
    <w:p w14:paraId="53B78D8E"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 xml:space="preserve">MARAVALL, José Antonio, </w:t>
      </w:r>
      <w:r w:rsidRPr="00A95AF7">
        <w:rPr>
          <w:rFonts w:ascii="Arial" w:hAnsi="Arial" w:cs="Arial"/>
          <w:i/>
          <w:sz w:val="24"/>
          <w:szCs w:val="24"/>
        </w:rPr>
        <w:t>Antiguos y modernos. La idea del progreso en el desarrollo inicial de una sociedad</w:t>
      </w:r>
      <w:r w:rsidRPr="00A95AF7">
        <w:rPr>
          <w:rFonts w:ascii="Arial" w:hAnsi="Arial" w:cs="Arial"/>
          <w:sz w:val="24"/>
          <w:szCs w:val="24"/>
        </w:rPr>
        <w:t>. Madrid, Sociedad de Estudios y Publicaciones, 1966.</w:t>
      </w:r>
    </w:p>
    <w:p w14:paraId="43BE552E"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 xml:space="preserve">___________, </w:t>
      </w:r>
      <w:r w:rsidRPr="00A95AF7">
        <w:rPr>
          <w:rFonts w:ascii="Arial" w:hAnsi="Arial" w:cs="Arial"/>
          <w:i/>
          <w:sz w:val="24"/>
          <w:szCs w:val="24"/>
        </w:rPr>
        <w:t>La cultura del Barroco</w:t>
      </w:r>
      <w:r w:rsidRPr="00A95AF7">
        <w:rPr>
          <w:rFonts w:ascii="Arial" w:hAnsi="Arial" w:cs="Arial"/>
          <w:sz w:val="24"/>
          <w:szCs w:val="24"/>
        </w:rPr>
        <w:t>. Barcelona, Ariel, 1980.</w:t>
      </w:r>
    </w:p>
    <w:p w14:paraId="77D6A252"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 xml:space="preserve">MARISCAL, Beatriz, </w:t>
      </w:r>
      <w:r w:rsidRPr="00A95AF7">
        <w:rPr>
          <w:rFonts w:ascii="Arial" w:hAnsi="Arial" w:cs="Arial"/>
          <w:i/>
          <w:sz w:val="24"/>
          <w:szCs w:val="24"/>
        </w:rPr>
        <w:t>Actas del XV Congreso de la Asociación Internacional de Hispanistas. Literatura española y novohispana, siglos XVI, XVII y XVIII. Arte y Literatura</w:t>
      </w:r>
      <w:r w:rsidRPr="00A95AF7">
        <w:rPr>
          <w:rFonts w:ascii="Arial" w:hAnsi="Arial" w:cs="Arial"/>
          <w:sz w:val="24"/>
          <w:szCs w:val="24"/>
        </w:rPr>
        <w:t>. México, FCE-COLMEX, 2007.</w:t>
      </w:r>
    </w:p>
    <w:p w14:paraId="65BAFA71" w14:textId="6EE0E23F" w:rsidR="00F40A55" w:rsidRPr="00A95AF7" w:rsidRDefault="00F40A55" w:rsidP="005B1A43">
      <w:pPr>
        <w:spacing w:after="0" w:line="240" w:lineRule="auto"/>
        <w:jc w:val="both"/>
        <w:rPr>
          <w:rFonts w:ascii="Arial" w:hAnsi="Arial" w:cs="Arial"/>
          <w:sz w:val="24"/>
          <w:szCs w:val="24"/>
        </w:rPr>
      </w:pPr>
      <w:r w:rsidRPr="00A95AF7">
        <w:rPr>
          <w:rFonts w:ascii="Arial" w:hAnsi="Arial" w:cs="Arial"/>
          <w:sz w:val="24"/>
          <w:szCs w:val="24"/>
        </w:rPr>
        <w:t xml:space="preserve">MICÓ, José María, </w:t>
      </w:r>
      <w:r w:rsidRPr="00A95AF7">
        <w:rPr>
          <w:rFonts w:ascii="Arial" w:hAnsi="Arial" w:cs="Arial"/>
          <w:i/>
          <w:sz w:val="24"/>
          <w:szCs w:val="24"/>
        </w:rPr>
        <w:t>De Góngora</w:t>
      </w:r>
      <w:r w:rsidRPr="00A95AF7">
        <w:rPr>
          <w:rFonts w:ascii="Arial" w:hAnsi="Arial" w:cs="Arial"/>
          <w:sz w:val="24"/>
          <w:szCs w:val="24"/>
        </w:rPr>
        <w:t>. Madrid, Editorial Biblioteca Nueva, 2001.</w:t>
      </w:r>
    </w:p>
    <w:p w14:paraId="6C9D3303" w14:textId="77777777" w:rsidR="00F40A55" w:rsidRPr="00A95AF7" w:rsidRDefault="00F40A55" w:rsidP="005B1A43">
      <w:pPr>
        <w:spacing w:after="0" w:line="240" w:lineRule="auto"/>
        <w:jc w:val="both"/>
        <w:rPr>
          <w:rFonts w:ascii="Arial" w:hAnsi="Arial" w:cs="Arial"/>
          <w:sz w:val="24"/>
          <w:szCs w:val="24"/>
        </w:rPr>
      </w:pPr>
    </w:p>
    <w:p w14:paraId="001E111D"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 xml:space="preserve">OSUNA CABEZAS, María José, </w:t>
      </w:r>
      <w:r w:rsidRPr="00A95AF7">
        <w:rPr>
          <w:rFonts w:ascii="Arial" w:hAnsi="Arial" w:cs="Arial"/>
          <w:i/>
          <w:iCs/>
          <w:sz w:val="24"/>
          <w:szCs w:val="24"/>
        </w:rPr>
        <w:t>Góngora vindicado: Soledad primera, ilustrada y defendida</w:t>
      </w:r>
      <w:r w:rsidRPr="00A95AF7">
        <w:rPr>
          <w:rFonts w:ascii="Arial" w:hAnsi="Arial" w:cs="Arial"/>
          <w:sz w:val="24"/>
          <w:szCs w:val="24"/>
        </w:rPr>
        <w:t>. Zaragoza, Prensas Universitarias de Zaragoza, 2009.</w:t>
      </w:r>
    </w:p>
    <w:p w14:paraId="1C83399D"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 xml:space="preserve">RICO, Francisco (ed.) </w:t>
      </w:r>
      <w:r w:rsidRPr="00A95AF7">
        <w:rPr>
          <w:rFonts w:ascii="Arial" w:hAnsi="Arial" w:cs="Arial"/>
          <w:i/>
          <w:iCs/>
          <w:sz w:val="24"/>
          <w:szCs w:val="24"/>
        </w:rPr>
        <w:t>Lazarillo de Tormes</w:t>
      </w:r>
      <w:r w:rsidRPr="00A95AF7">
        <w:rPr>
          <w:rFonts w:ascii="Arial" w:hAnsi="Arial" w:cs="Arial"/>
          <w:sz w:val="24"/>
          <w:szCs w:val="24"/>
        </w:rPr>
        <w:t>, 13ª ed. Madrid, Cátedra, 1998.</w:t>
      </w:r>
    </w:p>
    <w:p w14:paraId="7145F8BA"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 xml:space="preserve">___________, </w:t>
      </w:r>
      <w:r w:rsidRPr="00A95AF7">
        <w:rPr>
          <w:rFonts w:ascii="Arial" w:hAnsi="Arial" w:cs="Arial"/>
          <w:i/>
          <w:sz w:val="24"/>
          <w:szCs w:val="24"/>
        </w:rPr>
        <w:t>Imprenta y crítica textual en el Siglo de Oro</w:t>
      </w:r>
      <w:r w:rsidRPr="00A95AF7">
        <w:rPr>
          <w:rFonts w:ascii="Arial" w:hAnsi="Arial" w:cs="Arial"/>
          <w:sz w:val="24"/>
          <w:szCs w:val="24"/>
        </w:rPr>
        <w:t>, Valladolid, Centro para la Edición de los Clásicos Españoles, 2001.</w:t>
      </w:r>
    </w:p>
    <w:p w14:paraId="2463E4BE"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 xml:space="preserve">RILEY, E. C. </w:t>
      </w:r>
      <w:r w:rsidRPr="00A95AF7">
        <w:rPr>
          <w:rFonts w:ascii="Arial" w:hAnsi="Arial" w:cs="Arial"/>
          <w:i/>
          <w:sz w:val="24"/>
          <w:szCs w:val="24"/>
        </w:rPr>
        <w:t>Introducción al Quijote</w:t>
      </w:r>
      <w:r w:rsidRPr="00A95AF7">
        <w:rPr>
          <w:rFonts w:ascii="Arial" w:hAnsi="Arial" w:cs="Arial"/>
          <w:sz w:val="24"/>
          <w:szCs w:val="24"/>
        </w:rPr>
        <w:t>. Barcelona, Crítica, 2000.</w:t>
      </w:r>
    </w:p>
    <w:p w14:paraId="44547A74" w14:textId="77EA9FCF" w:rsidR="00F40A55"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 xml:space="preserve">RUIZ Pérez, Pedro, </w:t>
      </w:r>
      <w:r w:rsidRPr="00A95AF7">
        <w:rPr>
          <w:rFonts w:ascii="Arial" w:hAnsi="Arial" w:cs="Arial"/>
          <w:i/>
          <w:sz w:val="24"/>
          <w:szCs w:val="24"/>
        </w:rPr>
        <w:t>Historia de la literatura española. El siglo del arte nuevo</w:t>
      </w:r>
      <w:r w:rsidRPr="00A95AF7">
        <w:rPr>
          <w:rFonts w:ascii="Arial" w:hAnsi="Arial" w:cs="Arial"/>
          <w:sz w:val="24"/>
          <w:szCs w:val="24"/>
        </w:rPr>
        <w:t xml:space="preserve"> </w:t>
      </w:r>
      <w:r w:rsidRPr="00A95AF7">
        <w:rPr>
          <w:rFonts w:ascii="Arial" w:hAnsi="Arial" w:cs="Arial"/>
          <w:i/>
          <w:sz w:val="24"/>
          <w:szCs w:val="24"/>
        </w:rPr>
        <w:t>1598- 1691</w:t>
      </w:r>
      <w:r w:rsidRPr="00A95AF7">
        <w:rPr>
          <w:rFonts w:ascii="Arial" w:hAnsi="Arial" w:cs="Arial"/>
          <w:sz w:val="24"/>
          <w:szCs w:val="24"/>
        </w:rPr>
        <w:t xml:space="preserve">. Barcelona, Crítica, 2010. </w:t>
      </w:r>
    </w:p>
    <w:p w14:paraId="071F14FB"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 xml:space="preserve">SPITZER, Leo, “La ‘Soledad primera’ de Góngora. Notas críticas y explicativas a la nueva edición de Dámaso Alonso”, en </w:t>
      </w:r>
      <w:r w:rsidRPr="00A95AF7">
        <w:rPr>
          <w:rFonts w:ascii="Arial" w:hAnsi="Arial" w:cs="Arial"/>
          <w:i/>
          <w:iCs/>
          <w:sz w:val="24"/>
          <w:szCs w:val="24"/>
        </w:rPr>
        <w:t>Estilo y estructura en la literatura española</w:t>
      </w:r>
      <w:r w:rsidRPr="00A95AF7">
        <w:rPr>
          <w:rFonts w:ascii="Arial" w:hAnsi="Arial" w:cs="Arial"/>
          <w:sz w:val="24"/>
          <w:szCs w:val="24"/>
        </w:rPr>
        <w:t>. Barcelona, Crítica, 1980.</w:t>
      </w:r>
    </w:p>
    <w:p w14:paraId="7F01C913" w14:textId="30874305" w:rsidR="00F40A55" w:rsidRPr="00A95AF7" w:rsidRDefault="00F40A55" w:rsidP="005B1A43">
      <w:pPr>
        <w:spacing w:after="0" w:line="240" w:lineRule="auto"/>
        <w:jc w:val="both"/>
        <w:rPr>
          <w:rFonts w:ascii="Arial" w:hAnsi="Arial" w:cs="Arial"/>
          <w:sz w:val="24"/>
          <w:szCs w:val="24"/>
        </w:rPr>
      </w:pPr>
    </w:p>
    <w:p w14:paraId="4E7498DB" w14:textId="77777777" w:rsidR="005B1A43" w:rsidRPr="00A95AF7" w:rsidRDefault="005B1A43" w:rsidP="005B1A43">
      <w:pPr>
        <w:spacing w:after="0" w:line="240" w:lineRule="auto"/>
        <w:jc w:val="both"/>
        <w:rPr>
          <w:rFonts w:ascii="Arial" w:hAnsi="Arial" w:cs="Arial"/>
          <w:sz w:val="24"/>
          <w:szCs w:val="24"/>
        </w:rPr>
      </w:pPr>
      <w:r w:rsidRPr="00A95AF7">
        <w:rPr>
          <w:rFonts w:ascii="Arial" w:hAnsi="Arial" w:cs="Arial"/>
          <w:sz w:val="24"/>
          <w:szCs w:val="24"/>
        </w:rPr>
        <w:t>Páginas web</w:t>
      </w:r>
    </w:p>
    <w:p w14:paraId="6A18E1D2" w14:textId="77777777" w:rsidR="005B1A43" w:rsidRPr="00A95AF7" w:rsidRDefault="000A5A13" w:rsidP="005B1A43">
      <w:pPr>
        <w:spacing w:after="0" w:line="240" w:lineRule="auto"/>
        <w:jc w:val="both"/>
        <w:rPr>
          <w:rFonts w:ascii="Arial" w:hAnsi="Arial" w:cs="Arial"/>
          <w:sz w:val="24"/>
          <w:szCs w:val="24"/>
        </w:rPr>
      </w:pPr>
      <w:hyperlink r:id="rId9" w:history="1">
        <w:r w:rsidR="005B1A43" w:rsidRPr="00A95AF7">
          <w:rPr>
            <w:rStyle w:val="Hipervnculo"/>
            <w:rFonts w:ascii="Arial" w:hAnsi="Arial" w:cs="Arial"/>
            <w:sz w:val="24"/>
            <w:szCs w:val="24"/>
          </w:rPr>
          <w:t>http://cvc.cervantes.es/literatura/criticon</w:t>
        </w:r>
      </w:hyperlink>
      <w:r w:rsidR="005B1A43" w:rsidRPr="00A95AF7">
        <w:rPr>
          <w:rFonts w:ascii="Arial" w:hAnsi="Arial" w:cs="Arial"/>
          <w:sz w:val="24"/>
          <w:szCs w:val="24"/>
        </w:rPr>
        <w:t xml:space="preserve"> [especializada en las letras áureas]</w:t>
      </w:r>
    </w:p>
    <w:p w14:paraId="579C3471" w14:textId="77777777" w:rsidR="005B1A43" w:rsidRPr="00A95AF7" w:rsidRDefault="000A5A13" w:rsidP="005B1A43">
      <w:pPr>
        <w:spacing w:after="0" w:line="240" w:lineRule="auto"/>
        <w:jc w:val="both"/>
        <w:rPr>
          <w:rFonts w:ascii="Arial" w:hAnsi="Arial" w:cs="Arial"/>
          <w:sz w:val="24"/>
          <w:szCs w:val="24"/>
        </w:rPr>
      </w:pPr>
      <w:hyperlink r:id="rId10" w:history="1">
        <w:r w:rsidR="005B1A43" w:rsidRPr="00A95AF7">
          <w:rPr>
            <w:rStyle w:val="Hipervnculo"/>
            <w:rFonts w:ascii="Arial" w:hAnsi="Arial" w:cs="Arial"/>
            <w:sz w:val="24"/>
            <w:szCs w:val="24"/>
          </w:rPr>
          <w:t>http://www.anmal.uma.es/numero22/e-biblioSO.htm</w:t>
        </w:r>
      </w:hyperlink>
      <w:r w:rsidR="005B1A43" w:rsidRPr="00A95AF7">
        <w:rPr>
          <w:rFonts w:ascii="Arial" w:hAnsi="Arial" w:cs="Arial"/>
          <w:sz w:val="24"/>
          <w:szCs w:val="24"/>
        </w:rPr>
        <w:t xml:space="preserve"> [bibliografía de artículos críticos sobre poesía española del Siglo de Oro.</w:t>
      </w:r>
    </w:p>
    <w:p w14:paraId="1E94B642" w14:textId="77777777" w:rsidR="00105771" w:rsidRPr="00A95AF7" w:rsidRDefault="00105771">
      <w:pPr>
        <w:rPr>
          <w:rFonts w:ascii="Arial" w:hAnsi="Arial" w:cs="Arial"/>
          <w:sz w:val="24"/>
          <w:szCs w:val="24"/>
        </w:rPr>
      </w:pPr>
    </w:p>
    <w:sectPr w:rsidR="00105771" w:rsidRPr="00A95AF7" w:rsidSect="00A406F7">
      <w:headerReference w:type="default" r:id="rId11"/>
      <w:footerReference w:type="defaul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E1F64" w14:textId="77777777" w:rsidR="005E3652" w:rsidRDefault="005E3652">
      <w:pPr>
        <w:spacing w:after="0" w:line="240" w:lineRule="auto"/>
      </w:pPr>
      <w:r>
        <w:separator/>
      </w:r>
    </w:p>
  </w:endnote>
  <w:endnote w:type="continuationSeparator" w:id="0">
    <w:p w14:paraId="5A24277F" w14:textId="77777777" w:rsidR="005E3652" w:rsidRDefault="005E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94174"/>
      <w:docPartObj>
        <w:docPartGallery w:val="Page Numbers (Bottom of Page)"/>
        <w:docPartUnique/>
      </w:docPartObj>
    </w:sdtPr>
    <w:sdtEndPr>
      <w:rPr>
        <w:noProof/>
      </w:rPr>
    </w:sdtEndPr>
    <w:sdtContent>
      <w:p w14:paraId="0FB670F7" w14:textId="77777777" w:rsidR="005E3652" w:rsidRDefault="005E3652">
        <w:pPr>
          <w:pStyle w:val="Piedepgina"/>
          <w:jc w:val="right"/>
        </w:pPr>
        <w:r>
          <w:fldChar w:fldCharType="begin"/>
        </w:r>
        <w:r>
          <w:instrText xml:space="preserve"> PAGE   \* MERGEFORMAT </w:instrText>
        </w:r>
        <w:r>
          <w:fldChar w:fldCharType="separate"/>
        </w:r>
        <w:r w:rsidR="00A95AF7">
          <w:rPr>
            <w:noProof/>
          </w:rPr>
          <w:t>1</w:t>
        </w:r>
        <w:r>
          <w:rPr>
            <w:noProof/>
          </w:rPr>
          <w:fldChar w:fldCharType="end"/>
        </w:r>
      </w:p>
    </w:sdtContent>
  </w:sdt>
  <w:p w14:paraId="65187511" w14:textId="77777777" w:rsidR="005E3652" w:rsidRDefault="005E365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0C855" w14:textId="77777777" w:rsidR="005E3652" w:rsidRDefault="005E3652">
      <w:pPr>
        <w:spacing w:after="0" w:line="240" w:lineRule="auto"/>
      </w:pPr>
      <w:r>
        <w:separator/>
      </w:r>
    </w:p>
  </w:footnote>
  <w:footnote w:type="continuationSeparator" w:id="0">
    <w:p w14:paraId="6255E566" w14:textId="77777777" w:rsidR="005E3652" w:rsidRDefault="005E365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CF76E" w14:textId="77777777" w:rsidR="005E3652" w:rsidRDefault="005E3652" w:rsidP="00A406F7">
    <w:pPr>
      <w:pStyle w:val="Encabezado"/>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0B1A"/>
    <w:multiLevelType w:val="hybridMultilevel"/>
    <w:tmpl w:val="059EBA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994B5E"/>
    <w:multiLevelType w:val="hybridMultilevel"/>
    <w:tmpl w:val="879CE7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8C940A3"/>
    <w:multiLevelType w:val="hybridMultilevel"/>
    <w:tmpl w:val="B6F0B9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F3F57FD"/>
    <w:multiLevelType w:val="multilevel"/>
    <w:tmpl w:val="BB5AECBE"/>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43"/>
    <w:rsid w:val="000518C5"/>
    <w:rsid w:val="000A17A5"/>
    <w:rsid w:val="000A5A13"/>
    <w:rsid w:val="000B367C"/>
    <w:rsid w:val="00105771"/>
    <w:rsid w:val="00112F9D"/>
    <w:rsid w:val="001314DF"/>
    <w:rsid w:val="001C4DC9"/>
    <w:rsid w:val="002451AB"/>
    <w:rsid w:val="002545B7"/>
    <w:rsid w:val="0027480F"/>
    <w:rsid w:val="00292B91"/>
    <w:rsid w:val="002B1874"/>
    <w:rsid w:val="002D0653"/>
    <w:rsid w:val="003F119F"/>
    <w:rsid w:val="003F6C34"/>
    <w:rsid w:val="004266B3"/>
    <w:rsid w:val="004644AB"/>
    <w:rsid w:val="00485C7D"/>
    <w:rsid w:val="005213F0"/>
    <w:rsid w:val="00591E3C"/>
    <w:rsid w:val="005B1A43"/>
    <w:rsid w:val="005E3652"/>
    <w:rsid w:val="005E44DD"/>
    <w:rsid w:val="0065301C"/>
    <w:rsid w:val="006B6665"/>
    <w:rsid w:val="006C2D68"/>
    <w:rsid w:val="00737A59"/>
    <w:rsid w:val="00776BC1"/>
    <w:rsid w:val="00787DAC"/>
    <w:rsid w:val="007A7134"/>
    <w:rsid w:val="007E7F14"/>
    <w:rsid w:val="008D5052"/>
    <w:rsid w:val="00900603"/>
    <w:rsid w:val="00937384"/>
    <w:rsid w:val="00971266"/>
    <w:rsid w:val="0098595A"/>
    <w:rsid w:val="00A052A6"/>
    <w:rsid w:val="00A33891"/>
    <w:rsid w:val="00A406F7"/>
    <w:rsid w:val="00A95AF7"/>
    <w:rsid w:val="00AD74B3"/>
    <w:rsid w:val="00AE4817"/>
    <w:rsid w:val="00C071B8"/>
    <w:rsid w:val="00C25A4F"/>
    <w:rsid w:val="00C7335B"/>
    <w:rsid w:val="00C80415"/>
    <w:rsid w:val="00CC138C"/>
    <w:rsid w:val="00D1764F"/>
    <w:rsid w:val="00DB69D2"/>
    <w:rsid w:val="00DB7E2D"/>
    <w:rsid w:val="00DE0C17"/>
    <w:rsid w:val="00DE30B8"/>
    <w:rsid w:val="00F40A55"/>
    <w:rsid w:val="00F75220"/>
    <w:rsid w:val="00FC587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2847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A43"/>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B1A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A43"/>
    <w:rPr>
      <w:rFonts w:eastAsiaTheme="minorHAnsi"/>
      <w:sz w:val="22"/>
      <w:szCs w:val="22"/>
      <w:lang w:val="es-ES" w:eastAsia="en-US"/>
    </w:rPr>
  </w:style>
  <w:style w:type="paragraph" w:styleId="Prrafodelista">
    <w:name w:val="List Paragraph"/>
    <w:basedOn w:val="Normal"/>
    <w:uiPriority w:val="34"/>
    <w:qFormat/>
    <w:rsid w:val="005B1A43"/>
    <w:pPr>
      <w:spacing w:after="0" w:line="240" w:lineRule="auto"/>
      <w:ind w:left="720"/>
      <w:contextualSpacing/>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B1A43"/>
    <w:rPr>
      <w:color w:val="0000FF" w:themeColor="hyperlink"/>
      <w:u w:val="single"/>
    </w:rPr>
  </w:style>
  <w:style w:type="paragraph" w:styleId="Encabezado">
    <w:name w:val="header"/>
    <w:basedOn w:val="Normal"/>
    <w:link w:val="EncabezadoCar"/>
    <w:uiPriority w:val="99"/>
    <w:unhideWhenUsed/>
    <w:rsid w:val="00A406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06F7"/>
    <w:rPr>
      <w:rFonts w:eastAsiaTheme="minorHAnsi"/>
      <w:sz w:val="22"/>
      <w:szCs w:val="22"/>
      <w:lang w:val="es-ES" w:eastAsia="en-US"/>
    </w:rPr>
  </w:style>
  <w:style w:type="paragraph" w:styleId="Textodeglobo">
    <w:name w:val="Balloon Text"/>
    <w:basedOn w:val="Normal"/>
    <w:link w:val="TextodegloboCar"/>
    <w:uiPriority w:val="99"/>
    <w:semiHidden/>
    <w:unhideWhenUsed/>
    <w:rsid w:val="00A406F7"/>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406F7"/>
    <w:rPr>
      <w:rFonts w:ascii="Lucida Grande" w:eastAsiaTheme="minorHAnsi" w:hAnsi="Lucida Grande"/>
      <w:sz w:val="18"/>
      <w:szCs w:val="18"/>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A43"/>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B1A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A43"/>
    <w:rPr>
      <w:rFonts w:eastAsiaTheme="minorHAnsi"/>
      <w:sz w:val="22"/>
      <w:szCs w:val="22"/>
      <w:lang w:val="es-ES" w:eastAsia="en-US"/>
    </w:rPr>
  </w:style>
  <w:style w:type="paragraph" w:styleId="Prrafodelista">
    <w:name w:val="List Paragraph"/>
    <w:basedOn w:val="Normal"/>
    <w:uiPriority w:val="34"/>
    <w:qFormat/>
    <w:rsid w:val="005B1A43"/>
    <w:pPr>
      <w:spacing w:after="0" w:line="240" w:lineRule="auto"/>
      <w:ind w:left="720"/>
      <w:contextualSpacing/>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B1A43"/>
    <w:rPr>
      <w:color w:val="0000FF" w:themeColor="hyperlink"/>
      <w:u w:val="single"/>
    </w:rPr>
  </w:style>
  <w:style w:type="paragraph" w:styleId="Encabezado">
    <w:name w:val="header"/>
    <w:basedOn w:val="Normal"/>
    <w:link w:val="EncabezadoCar"/>
    <w:uiPriority w:val="99"/>
    <w:unhideWhenUsed/>
    <w:rsid w:val="00A406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06F7"/>
    <w:rPr>
      <w:rFonts w:eastAsiaTheme="minorHAnsi"/>
      <w:sz w:val="22"/>
      <w:szCs w:val="22"/>
      <w:lang w:val="es-ES" w:eastAsia="en-US"/>
    </w:rPr>
  </w:style>
  <w:style w:type="paragraph" w:styleId="Textodeglobo">
    <w:name w:val="Balloon Text"/>
    <w:basedOn w:val="Normal"/>
    <w:link w:val="TextodegloboCar"/>
    <w:uiPriority w:val="99"/>
    <w:semiHidden/>
    <w:unhideWhenUsed/>
    <w:rsid w:val="00A406F7"/>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406F7"/>
    <w:rPr>
      <w:rFonts w:ascii="Lucida Grande" w:eastAsiaTheme="minorHAnsi" w:hAnsi="Lucida Grande"/>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cvc.cervantes.es/literatura/criticon" TargetMode="External"/><Relationship Id="rId10" Type="http://schemas.openxmlformats.org/officeDocument/2006/relationships/hyperlink" Target="http://www.anmal.uma.es/numero22/e-biblioS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1133</Words>
  <Characters>6233</Characters>
  <Application>Microsoft Macintosh Word</Application>
  <DocSecurity>0</DocSecurity>
  <Lines>51</Lines>
  <Paragraphs>14</Paragraphs>
  <ScaleCrop>false</ScaleCrop>
  <Company>UNAM</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Karla Flores</cp:lastModifiedBy>
  <cp:revision>37</cp:revision>
  <dcterms:created xsi:type="dcterms:W3CDTF">2015-08-05T18:30:00Z</dcterms:created>
  <dcterms:modified xsi:type="dcterms:W3CDTF">2015-08-11T00:27:00Z</dcterms:modified>
</cp:coreProperties>
</file>